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A974" w14:textId="78FF7AC2" w:rsidR="008F74CC" w:rsidRDefault="008F74CC" w:rsidP="00665998">
      <w:pPr>
        <w:pStyle w:val="PRN"/>
      </w:pPr>
      <w:r>
        <w:t xml:space="preserve">This master should be used by designers working on Port of Portland construction projects and by designers working for tenants </w:t>
      </w:r>
      <w:r w:rsidR="00FE2DB1">
        <w:t xml:space="preserve">of Port-owned facilities </w:t>
      </w:r>
      <w:r>
        <w:t>(“Tenants”).  Usage notes highlight a few specific editing choices, however the entire section should be evaluated and edited to fit specific project needs.</w:t>
      </w:r>
    </w:p>
    <w:p w14:paraId="46B293F1" w14:textId="77777777" w:rsidR="008F74CC" w:rsidRPr="003B1A6A" w:rsidRDefault="008F74CC" w:rsidP="00665998">
      <w:pPr>
        <w:pStyle w:val="PRN"/>
      </w:pPr>
      <w:r>
        <w:t>Tenant:  Replace instances of “Port” with “Tenant” unless otherwise noted.</w:t>
      </w:r>
    </w:p>
    <w:p w14:paraId="0A3FF824" w14:textId="1895A454" w:rsidR="008E20BC" w:rsidRPr="00FF24F0" w:rsidRDefault="002F064C" w:rsidP="008851A8">
      <w:pPr>
        <w:pStyle w:val="SCT"/>
        <w:rPr>
          <w:rStyle w:val="NAM"/>
        </w:rPr>
      </w:pPr>
      <w:r w:rsidRPr="00FF24F0">
        <w:rPr>
          <w:rStyle w:val="NAM"/>
        </w:rPr>
        <w:t>SECTION 118129 – FACILITY FALL PROTECTION</w:t>
      </w:r>
    </w:p>
    <w:p w14:paraId="3FCDE2CA" w14:textId="4859243A" w:rsidR="002F064C" w:rsidRDefault="002F064C" w:rsidP="00FF24F0">
      <w:pPr>
        <w:pStyle w:val="PRT"/>
      </w:pPr>
      <w:r>
        <w:t>GENERAL</w:t>
      </w:r>
    </w:p>
    <w:p w14:paraId="1ECFA821" w14:textId="1FBE9150" w:rsidR="002F064C" w:rsidRDefault="009F7472" w:rsidP="00FF24F0">
      <w:pPr>
        <w:pStyle w:val="ART"/>
      </w:pPr>
      <w:r>
        <w:t>DESCRIPTION</w:t>
      </w:r>
    </w:p>
    <w:p w14:paraId="1E3782EC" w14:textId="20EFBF6F" w:rsidR="002F064C" w:rsidRDefault="009F7472" w:rsidP="00FF24F0">
      <w:pPr>
        <w:pStyle w:val="PR1"/>
      </w:pPr>
      <w:r>
        <w:t>This sectio</w:t>
      </w:r>
      <w:r w:rsidR="00F63A9D">
        <w:t>n</w:t>
      </w:r>
      <w:r>
        <w:t xml:space="preserve"> describes fall protection systems</w:t>
      </w:r>
      <w:r w:rsidR="007259E1">
        <w:t>.</w:t>
      </w:r>
    </w:p>
    <w:p w14:paraId="3726E02F" w14:textId="7DC64B70" w:rsidR="002F064C" w:rsidRDefault="00410BDC" w:rsidP="00FF24F0">
      <w:pPr>
        <w:pStyle w:val="PR1"/>
      </w:pPr>
      <w:r>
        <w:t xml:space="preserve">See the drawings for types and locations of fall protection </w:t>
      </w:r>
      <w:r w:rsidR="00FB2294">
        <w:t xml:space="preserve">systems </w:t>
      </w:r>
      <w:r>
        <w:t>required for this project.</w:t>
      </w:r>
    </w:p>
    <w:p w14:paraId="3A50642F" w14:textId="3EC5196C" w:rsidR="007C2D63" w:rsidRDefault="007C2D63" w:rsidP="00FF24F0">
      <w:pPr>
        <w:pStyle w:val="ART"/>
      </w:pPr>
      <w:r>
        <w:t>RELATED WORK SPECIFIED ELSEWHERE</w:t>
      </w:r>
    </w:p>
    <w:p w14:paraId="740B6F68" w14:textId="21265705" w:rsidR="00FE2DB1" w:rsidRDefault="00FE2DB1" w:rsidP="007C2D63">
      <w:pPr>
        <w:pStyle w:val="PR1"/>
      </w:pPr>
      <w:r>
        <w:t>Section 014500, Quality Control</w:t>
      </w:r>
    </w:p>
    <w:p w14:paraId="2A6D244B" w14:textId="5D006ABB" w:rsidR="007C2D63" w:rsidRDefault="007C2D63" w:rsidP="007C2D63">
      <w:pPr>
        <w:pStyle w:val="PR1"/>
      </w:pPr>
      <w:r>
        <w:t>Section 055000, Metal Fabrications</w:t>
      </w:r>
    </w:p>
    <w:p w14:paraId="0A059ED5" w14:textId="1F296ED1" w:rsidR="007C2D63" w:rsidRPr="007C2D63" w:rsidRDefault="007C2D63" w:rsidP="00E104ED">
      <w:pPr>
        <w:pStyle w:val="PR1"/>
      </w:pPr>
      <w:r>
        <w:t>Division 7 sections as applicable</w:t>
      </w:r>
    </w:p>
    <w:p w14:paraId="2D64D948" w14:textId="7422967A" w:rsidR="00FE2DB1" w:rsidRDefault="00FE2DB1" w:rsidP="00FE2DB1">
      <w:pPr>
        <w:pStyle w:val="ART"/>
      </w:pPr>
      <w:r>
        <w:t>REFERENCES</w:t>
      </w:r>
    </w:p>
    <w:p w14:paraId="6DF3C7CB" w14:textId="0EE39742" w:rsidR="00FE2DB1" w:rsidRDefault="00FE2DB1" w:rsidP="00FE2DB1">
      <w:pPr>
        <w:pStyle w:val="PR1"/>
      </w:pPr>
      <w:r>
        <w:t>AISC:  American Institute of Steel Construction</w:t>
      </w:r>
    </w:p>
    <w:p w14:paraId="4C2E6CC2" w14:textId="706D6B00" w:rsidR="00FE2DB1" w:rsidRDefault="00FE2DB1" w:rsidP="00FE2DB1">
      <w:pPr>
        <w:pStyle w:val="PR1"/>
      </w:pPr>
      <w:r>
        <w:t>AISI:  American Iron and Steel Institute</w:t>
      </w:r>
    </w:p>
    <w:p w14:paraId="30AECD39" w14:textId="369DF8D3" w:rsidR="00FE2DB1" w:rsidRDefault="00FE2DB1" w:rsidP="00FE2DB1">
      <w:pPr>
        <w:pStyle w:val="PR1"/>
      </w:pPr>
      <w:r>
        <w:t>ANSI:  American National Standards Institute</w:t>
      </w:r>
    </w:p>
    <w:p w14:paraId="38AB4299" w14:textId="700F6074" w:rsidR="00FE2DB1" w:rsidRDefault="00FE2DB1" w:rsidP="00FE2DB1">
      <w:pPr>
        <w:pStyle w:val="PR1"/>
      </w:pPr>
      <w:r>
        <w:t>ASTM International:  American Standards for Testing and Materials</w:t>
      </w:r>
    </w:p>
    <w:p w14:paraId="21A02919" w14:textId="5BFE0896" w:rsidR="00FE2DB1" w:rsidRDefault="00FE2DB1" w:rsidP="00FE2DB1">
      <w:pPr>
        <w:pStyle w:val="PR1"/>
      </w:pPr>
      <w:r>
        <w:t>AWS:  American Welding Society</w:t>
      </w:r>
    </w:p>
    <w:p w14:paraId="3B9C5AD4" w14:textId="1847050F" w:rsidR="00AF3F94" w:rsidRPr="00FE2DB1" w:rsidRDefault="00AF3F94" w:rsidP="00FE2DB1">
      <w:pPr>
        <w:pStyle w:val="PR1"/>
      </w:pPr>
      <w:r>
        <w:t>OR-OSHA:  Oregon Occupational Safety and Health Administration</w:t>
      </w:r>
    </w:p>
    <w:p w14:paraId="59E33649" w14:textId="56E51509" w:rsidR="002F064C" w:rsidRDefault="002F064C" w:rsidP="00FF24F0">
      <w:pPr>
        <w:pStyle w:val="ART"/>
      </w:pPr>
      <w:r>
        <w:t>COORDINATION</w:t>
      </w:r>
    </w:p>
    <w:p w14:paraId="27DD93D5" w14:textId="289D71D6" w:rsidR="002F064C" w:rsidRDefault="002F064C" w:rsidP="00FF24F0">
      <w:pPr>
        <w:pStyle w:val="PR1"/>
      </w:pPr>
      <w:r>
        <w:t>Coordinat</w:t>
      </w:r>
      <w:r w:rsidR="00E91B2A">
        <w:t>e</w:t>
      </w:r>
      <w:r>
        <w:t xml:space="preserve"> install</w:t>
      </w:r>
      <w:r w:rsidR="0013104B">
        <w:t>ation</w:t>
      </w:r>
      <w:r>
        <w:t xml:space="preserve"> with existing </w:t>
      </w:r>
      <w:r w:rsidR="005518C1">
        <w:t xml:space="preserve">or new </w:t>
      </w:r>
      <w:r>
        <w:t>roofing</w:t>
      </w:r>
      <w:r w:rsidR="005518C1">
        <w:t xml:space="preserve"> systems and applicable Division 7 sections</w:t>
      </w:r>
      <w:r>
        <w:t>.</w:t>
      </w:r>
    </w:p>
    <w:p w14:paraId="13B2FEAC" w14:textId="0ADDBB82" w:rsidR="002F064C" w:rsidRDefault="002F064C" w:rsidP="005425D5">
      <w:pPr>
        <w:pStyle w:val="ART"/>
        <w:keepNext/>
      </w:pPr>
      <w:r>
        <w:lastRenderedPageBreak/>
        <w:t>SUBMITTALS</w:t>
      </w:r>
    </w:p>
    <w:p w14:paraId="776F1FB9" w14:textId="70DB7479" w:rsidR="002F064C" w:rsidRDefault="002F064C" w:rsidP="00FF24F0">
      <w:pPr>
        <w:pStyle w:val="PR1"/>
      </w:pPr>
      <w:r>
        <w:t xml:space="preserve">Product Data. </w:t>
      </w:r>
      <w:r w:rsidR="005518C1">
        <w:t xml:space="preserve"> </w:t>
      </w:r>
      <w:r>
        <w:t>Submit product data, including manufacturer’s technical data sheet</w:t>
      </w:r>
      <w:r w:rsidR="008E0C23">
        <w:t>, instruction manual, and manufacturer’s recommended inspection and maintenance log.</w:t>
      </w:r>
    </w:p>
    <w:p w14:paraId="7D9D161C" w14:textId="1ADB2ED3" w:rsidR="002F064C" w:rsidRDefault="002F064C" w:rsidP="00FF24F0">
      <w:pPr>
        <w:pStyle w:val="PR1"/>
      </w:pPr>
      <w:r>
        <w:t xml:space="preserve">Shop Drawings: </w:t>
      </w:r>
      <w:r w:rsidR="005518C1">
        <w:t xml:space="preserve"> </w:t>
      </w:r>
      <w:r>
        <w:t>Indicate information on the shop drawings as follows:</w:t>
      </w:r>
    </w:p>
    <w:p w14:paraId="4704AB91" w14:textId="501CF94B" w:rsidR="002F064C" w:rsidRDefault="005518C1" w:rsidP="00FF24F0">
      <w:pPr>
        <w:pStyle w:val="PR2"/>
      </w:pPr>
      <w:r>
        <w:t>S</w:t>
      </w:r>
      <w:r w:rsidR="002F064C">
        <w:t>how locations of all fall protection systems, connection requirements, loads</w:t>
      </w:r>
      <w:r w:rsidR="00D54713">
        <w:t>,</w:t>
      </w:r>
      <w:r w:rsidR="002F064C">
        <w:t xml:space="preserve"> and other pertinent information required for fabrication, coordination, and installation.</w:t>
      </w:r>
    </w:p>
    <w:p w14:paraId="7E3EB78D" w14:textId="254A255D" w:rsidR="002F064C" w:rsidRDefault="002F064C" w:rsidP="00FF24F0">
      <w:pPr>
        <w:pStyle w:val="PR2"/>
      </w:pPr>
      <w:r>
        <w:t>Clearly indicate design and fabrication details, plans, elevations, components profiles and sizes, hardware</w:t>
      </w:r>
      <w:r w:rsidR="00D54713">
        <w:t>,</w:t>
      </w:r>
      <w:r>
        <w:t xml:space="preserve"> and installation details.</w:t>
      </w:r>
    </w:p>
    <w:p w14:paraId="73038099" w14:textId="5F26D2F5" w:rsidR="002F064C" w:rsidRDefault="002F064C" w:rsidP="00FF24F0">
      <w:pPr>
        <w:pStyle w:val="PR2"/>
      </w:pPr>
      <w:r>
        <w:t>Fully detail all anchors and connections to structure.</w:t>
      </w:r>
    </w:p>
    <w:p w14:paraId="6F77FB49" w14:textId="65DA9D48" w:rsidR="002F064C" w:rsidRDefault="002F064C" w:rsidP="00FF24F0">
      <w:pPr>
        <w:pStyle w:val="PR2"/>
      </w:pPr>
      <w:r>
        <w:t>Include all necessary restrictive and non-restrictive, working, usage notes</w:t>
      </w:r>
      <w:r w:rsidR="00532B5A">
        <w:t>,</w:t>
      </w:r>
      <w:r>
        <w:t xml:space="preserve"> and general safety notes.</w:t>
      </w:r>
    </w:p>
    <w:p w14:paraId="03E09EF3" w14:textId="3AF805C9" w:rsidR="002F064C" w:rsidRDefault="00FF4277" w:rsidP="00FF24F0">
      <w:pPr>
        <w:pStyle w:val="PR2"/>
      </w:pPr>
      <w:r>
        <w:t xml:space="preserve">Indicate </w:t>
      </w:r>
      <w:r w:rsidR="002F064C">
        <w:t>design and fabrication details, hardware, and installation details.</w:t>
      </w:r>
    </w:p>
    <w:p w14:paraId="6DF570C3" w14:textId="14349231" w:rsidR="002F064C" w:rsidRDefault="002F064C" w:rsidP="00FF24F0">
      <w:pPr>
        <w:pStyle w:val="PR2"/>
      </w:pPr>
      <w:r>
        <w:t>Include installation and rigging instructions</w:t>
      </w:r>
      <w:r w:rsidR="00532B5A">
        <w:t>.</w:t>
      </w:r>
    </w:p>
    <w:p w14:paraId="15C28422" w14:textId="4BB0A9E9" w:rsidR="00FF24F0" w:rsidRDefault="00FF24F0" w:rsidP="00FF24F0">
      <w:pPr>
        <w:pStyle w:val="PR1"/>
      </w:pPr>
      <w:r>
        <w:t xml:space="preserve">Delegated-Design Submittal: </w:t>
      </w:r>
      <w:r w:rsidR="00532B5A">
        <w:t xml:space="preserve"> </w:t>
      </w:r>
      <w:r>
        <w:t xml:space="preserve">For fall protection components indicated to comply with performance requirements and design criteria, </w:t>
      </w:r>
      <w:r w:rsidR="00FF4277">
        <w:t xml:space="preserve">include </w:t>
      </w:r>
      <w:r>
        <w:t>analysis data signed and sealed by the professional engineer responsible for their preparation.</w:t>
      </w:r>
    </w:p>
    <w:p w14:paraId="7E748000" w14:textId="01C83A8D" w:rsidR="00FF24F0" w:rsidRDefault="00FF24F0" w:rsidP="00FF24F0">
      <w:pPr>
        <w:pStyle w:val="PR1"/>
      </w:pPr>
      <w:r>
        <w:t>Quality Assurance Submittals:</w:t>
      </w:r>
    </w:p>
    <w:p w14:paraId="797AD397" w14:textId="72F7EECE" w:rsidR="00FF24F0" w:rsidRDefault="00FF24F0" w:rsidP="00FF24F0">
      <w:pPr>
        <w:pStyle w:val="PR2"/>
      </w:pPr>
      <w:r>
        <w:t>Field-Test Reports</w:t>
      </w:r>
      <w:r w:rsidR="00532B5A">
        <w:t xml:space="preserve">:  </w:t>
      </w:r>
      <w:r>
        <w:t>Certified test reports showing compliance with specified performance characteristics and physical properties.</w:t>
      </w:r>
    </w:p>
    <w:p w14:paraId="421224A3" w14:textId="08ED2EBB" w:rsidR="00FF24F0" w:rsidRDefault="00FF24F0" w:rsidP="00FF24F0">
      <w:pPr>
        <w:pStyle w:val="PR2"/>
      </w:pPr>
      <w:r>
        <w:t>Certificates</w:t>
      </w:r>
      <w:r w:rsidR="00532B5A">
        <w:t xml:space="preserve">:  </w:t>
      </w:r>
      <w:r>
        <w:t>Product certificates signed by manufacturer certifying materials comply with the specified performance characteristics and criteria and physical requirements.</w:t>
      </w:r>
    </w:p>
    <w:p w14:paraId="7C8062A4" w14:textId="21CC8DA6" w:rsidR="00FF24F0" w:rsidRDefault="00FF24F0" w:rsidP="00FF24F0">
      <w:pPr>
        <w:pStyle w:val="PR2"/>
      </w:pPr>
      <w:r>
        <w:t>Manufacturer’s installation instructions.</w:t>
      </w:r>
    </w:p>
    <w:p w14:paraId="3F62EA87" w14:textId="742B9114" w:rsidR="00722254" w:rsidRDefault="00722254" w:rsidP="00FF24F0">
      <w:pPr>
        <w:pStyle w:val="PR2"/>
      </w:pPr>
      <w:r>
        <w:t xml:space="preserve">Certificate from the manufacturer demonstrating that the installers are currently qualified to install the required products in the project location. </w:t>
      </w:r>
    </w:p>
    <w:p w14:paraId="4669A99F" w14:textId="736E4A77" w:rsidR="009730AD" w:rsidRDefault="009730AD" w:rsidP="00FF24F0">
      <w:pPr>
        <w:pStyle w:val="PR2"/>
      </w:pPr>
      <w:r>
        <w:t xml:space="preserve">Degree or </w:t>
      </w:r>
      <w:r w:rsidR="00532B5A">
        <w:t>p</w:t>
      </w:r>
      <w:r>
        <w:t xml:space="preserve">rofessional </w:t>
      </w:r>
      <w:r w:rsidR="00532B5A">
        <w:t>c</w:t>
      </w:r>
      <w:r>
        <w:t xml:space="preserve">ertificate of the </w:t>
      </w:r>
      <w:r w:rsidR="00532B5A">
        <w:t>q</w:t>
      </w:r>
      <w:r>
        <w:t xml:space="preserve">ualified </w:t>
      </w:r>
      <w:r w:rsidR="00532B5A">
        <w:t>p</w:t>
      </w:r>
      <w:r>
        <w:t xml:space="preserve">erson for </w:t>
      </w:r>
      <w:r w:rsidR="00532B5A">
        <w:t>f</w:t>
      </w:r>
      <w:r>
        <w:t xml:space="preserve">all </w:t>
      </w:r>
      <w:r w:rsidR="00532B5A">
        <w:t>p</w:t>
      </w:r>
      <w:r>
        <w:t xml:space="preserve">rotection conferring that qualification. </w:t>
      </w:r>
    </w:p>
    <w:p w14:paraId="6BED3C1A" w14:textId="6A32B59E" w:rsidR="00F03DEC" w:rsidRDefault="00F03DEC" w:rsidP="00F03DEC">
      <w:pPr>
        <w:pStyle w:val="PR1"/>
      </w:pPr>
      <w:r>
        <w:t>Closeout Submittals:</w:t>
      </w:r>
    </w:p>
    <w:p w14:paraId="366E5640" w14:textId="6F11E992" w:rsidR="00F03DEC" w:rsidRDefault="00F03DEC" w:rsidP="00F03DEC">
      <w:pPr>
        <w:pStyle w:val="PR2"/>
      </w:pPr>
      <w:r>
        <w:t xml:space="preserve">Operation and Maintenance Data: </w:t>
      </w:r>
      <w:r w:rsidR="00532B5A">
        <w:t xml:space="preserve"> </w:t>
      </w:r>
      <w:r>
        <w:t xml:space="preserve">Submit </w:t>
      </w:r>
      <w:r w:rsidR="008F4A83">
        <w:t>o</w:t>
      </w:r>
      <w:r>
        <w:t xml:space="preserve">peration and </w:t>
      </w:r>
      <w:r w:rsidR="008F4A83">
        <w:t>m</w:t>
      </w:r>
      <w:r>
        <w:t>aintenance data for installed products in accordance with Division 1 requirements.</w:t>
      </w:r>
      <w:r w:rsidR="00532B5A">
        <w:t xml:space="preserve"> </w:t>
      </w:r>
      <w:r>
        <w:t xml:space="preserve"> Include the following:</w:t>
      </w:r>
    </w:p>
    <w:p w14:paraId="06AD07ED" w14:textId="7360FB71" w:rsidR="00F03DEC" w:rsidRDefault="00F03DEC" w:rsidP="00F03DEC">
      <w:pPr>
        <w:pStyle w:val="PR3"/>
      </w:pPr>
      <w:bookmarkStart w:id="0" w:name="_Hlk136938837"/>
      <w:r>
        <w:t xml:space="preserve">One copy of system </w:t>
      </w:r>
      <w:r w:rsidR="008F4A83">
        <w:t>e</w:t>
      </w:r>
      <w:r>
        <w:t xml:space="preserve">quipment </w:t>
      </w:r>
      <w:r w:rsidR="008F4A83">
        <w:t>m</w:t>
      </w:r>
      <w:r>
        <w:t>anual.</w:t>
      </w:r>
      <w:bookmarkEnd w:id="0"/>
    </w:p>
    <w:p w14:paraId="0ED13642" w14:textId="67EA5E2A" w:rsidR="00F03DEC" w:rsidRDefault="00F03DEC" w:rsidP="00F03DEC">
      <w:pPr>
        <w:pStyle w:val="PR3"/>
      </w:pPr>
      <w:r>
        <w:t xml:space="preserve">Two copies of reduced as-built shop drawing showing equipment locations and details. </w:t>
      </w:r>
      <w:r w:rsidR="00532B5A">
        <w:t xml:space="preserve"> </w:t>
      </w:r>
      <w:r>
        <w:t>Ensure drawing is posted adjacent to exits to roof.</w:t>
      </w:r>
    </w:p>
    <w:p w14:paraId="537F54FF" w14:textId="285F1A8C" w:rsidR="00297D3F" w:rsidRDefault="00297D3F" w:rsidP="00297D3F">
      <w:pPr>
        <w:pStyle w:val="PR3"/>
      </w:pPr>
      <w:r>
        <w:t>Show all components of the system</w:t>
      </w:r>
      <w:r w:rsidR="00C25098">
        <w:t xml:space="preserve"> and</w:t>
      </w:r>
      <w:r>
        <w:t xml:space="preserve"> the engineered, stamped drawings and calculations.</w:t>
      </w:r>
    </w:p>
    <w:p w14:paraId="469CED3F" w14:textId="3497C9AE" w:rsidR="00297D3F" w:rsidRDefault="00297D3F" w:rsidP="00297D3F">
      <w:pPr>
        <w:pStyle w:val="PR3"/>
      </w:pPr>
      <w:r>
        <w:t>Certifications and calculations for any manufactured steel parts and fasteners, and the loads calculated for each cable run.</w:t>
      </w:r>
    </w:p>
    <w:p w14:paraId="3E20E995" w14:textId="12CD2A7A" w:rsidR="00297D3F" w:rsidRDefault="00297D3F" w:rsidP="00297D3F">
      <w:pPr>
        <w:pStyle w:val="PR3"/>
      </w:pPr>
      <w:r>
        <w:t>Minimum required safety equipment accessories needed by users to properly connect to each system.</w:t>
      </w:r>
    </w:p>
    <w:p w14:paraId="63E34DE7" w14:textId="2AAD0D05" w:rsidR="00297D3F" w:rsidRDefault="00297D3F" w:rsidP="00297D3F">
      <w:pPr>
        <w:pStyle w:val="PR3"/>
      </w:pPr>
      <w:r>
        <w:t>List of products as noted but not limited to:</w:t>
      </w:r>
    </w:p>
    <w:p w14:paraId="4BD931C3" w14:textId="0083C243" w:rsidR="00297D3F" w:rsidRDefault="00297D3F" w:rsidP="00297D3F">
      <w:pPr>
        <w:pStyle w:val="PR4"/>
      </w:pPr>
      <w:r>
        <w:t xml:space="preserve">Fall </w:t>
      </w:r>
      <w:r w:rsidR="008F4A83">
        <w:t>p</w:t>
      </w:r>
      <w:r>
        <w:t xml:space="preserve">rotection </w:t>
      </w:r>
      <w:r w:rsidR="008F4A83">
        <w:t>s</w:t>
      </w:r>
      <w:r>
        <w:t>ystem.</w:t>
      </w:r>
    </w:p>
    <w:p w14:paraId="52F5DE73" w14:textId="5220D227" w:rsidR="00297D3F" w:rsidRDefault="00297D3F" w:rsidP="00297D3F">
      <w:pPr>
        <w:pStyle w:val="PR4"/>
      </w:pPr>
      <w:r>
        <w:t xml:space="preserve">Flexible </w:t>
      </w:r>
      <w:r w:rsidR="008F4A83">
        <w:t>c</w:t>
      </w:r>
      <w:r>
        <w:t xml:space="preserve">able </w:t>
      </w:r>
      <w:r w:rsidR="008F4A83">
        <w:t>s</w:t>
      </w:r>
      <w:r>
        <w:t xml:space="preserve">afety </w:t>
      </w:r>
      <w:r w:rsidR="008F4A83">
        <w:t>s</w:t>
      </w:r>
      <w:r>
        <w:t>ystem.</w:t>
      </w:r>
    </w:p>
    <w:p w14:paraId="28873CFE" w14:textId="025B18BE" w:rsidR="00790C40" w:rsidRDefault="00790C40" w:rsidP="005425D5">
      <w:pPr>
        <w:pStyle w:val="ART"/>
        <w:keepNext/>
      </w:pPr>
      <w:r>
        <w:t>QUALITY ASSURANCE</w:t>
      </w:r>
    </w:p>
    <w:p w14:paraId="7BD0ED7D" w14:textId="5C8F4A59" w:rsidR="00790C40" w:rsidRDefault="00790C40" w:rsidP="00790C40">
      <w:pPr>
        <w:pStyle w:val="PR1"/>
      </w:pPr>
      <w:r>
        <w:t>Qualifications:</w:t>
      </w:r>
    </w:p>
    <w:p w14:paraId="0024323F" w14:textId="5327949D" w:rsidR="00790C40" w:rsidRDefault="00790C40" w:rsidP="00790C40">
      <w:pPr>
        <w:pStyle w:val="PR2"/>
      </w:pPr>
      <w:r>
        <w:lastRenderedPageBreak/>
        <w:t xml:space="preserve">Installer experienced in performing work of this section who has specialized in installation of work </w:t>
      </w:r>
      <w:proofErr w:type="gramStart"/>
      <w:r>
        <w:t>similar to</w:t>
      </w:r>
      <w:proofErr w:type="gramEnd"/>
      <w:r>
        <w:t xml:space="preserve"> that required for this project</w:t>
      </w:r>
      <w:r w:rsidR="0014584E">
        <w:t xml:space="preserve"> and authorized by manufacturer.</w:t>
      </w:r>
    </w:p>
    <w:p w14:paraId="307D2F97" w14:textId="639B0BAA" w:rsidR="0014584E" w:rsidRDefault="0014584E" w:rsidP="00790C40">
      <w:pPr>
        <w:pStyle w:val="PR2"/>
      </w:pPr>
      <w:r>
        <w:t xml:space="preserve">Manufacturer Qualifications: </w:t>
      </w:r>
      <w:r w:rsidR="00C25098">
        <w:t xml:space="preserve"> </w:t>
      </w:r>
      <w:r>
        <w:t>Manufacturer capable of providing field service representation during construction and approving application method.</w:t>
      </w:r>
    </w:p>
    <w:p w14:paraId="44F9C72C" w14:textId="4E1B6627" w:rsidR="0014584E" w:rsidRDefault="0014584E" w:rsidP="0014584E">
      <w:pPr>
        <w:pStyle w:val="PR1"/>
      </w:pPr>
      <w:r>
        <w:t xml:space="preserve">Regulatory Requirements: </w:t>
      </w:r>
      <w:r w:rsidR="00C25098">
        <w:t xml:space="preserve"> </w:t>
      </w:r>
      <w:r>
        <w:t>Comply with the following:</w:t>
      </w:r>
    </w:p>
    <w:p w14:paraId="4E6E8475" w14:textId="767F9D14" w:rsidR="0014584E" w:rsidRDefault="00722254" w:rsidP="0014584E">
      <w:pPr>
        <w:pStyle w:val="PR2"/>
      </w:pPr>
      <w:r>
        <w:t>OR-</w:t>
      </w:r>
      <w:r w:rsidR="0014584E">
        <w:t>OSHA regulations as adopted by Oregon Administrative Rules</w:t>
      </w:r>
      <w:r>
        <w:t xml:space="preserve"> (OAR)</w:t>
      </w:r>
      <w:r w:rsidR="0014584E">
        <w:t>,</w:t>
      </w:r>
      <w:r>
        <w:t xml:space="preserve"> </w:t>
      </w:r>
      <w:r w:rsidR="0014584E">
        <w:t>Chapter 437, Division 2 as follows:</w:t>
      </w:r>
    </w:p>
    <w:p w14:paraId="6BE68369" w14:textId="6B9D3247" w:rsidR="0014584E" w:rsidRDefault="0014584E" w:rsidP="0014584E">
      <w:pPr>
        <w:pStyle w:val="PR3"/>
      </w:pPr>
      <w:r>
        <w:t>Part 1910, Subpart D, Walking and Working Surfaces.</w:t>
      </w:r>
    </w:p>
    <w:p w14:paraId="089EC24F" w14:textId="2D760F40" w:rsidR="0014584E" w:rsidRDefault="0014584E" w:rsidP="0014584E">
      <w:pPr>
        <w:pStyle w:val="PR3"/>
      </w:pPr>
      <w:r>
        <w:t>Part 1910, Subpart I, Person</w:t>
      </w:r>
      <w:r w:rsidR="00C96D30">
        <w:t>al</w:t>
      </w:r>
      <w:r>
        <w:t xml:space="preserve"> Protective Equipment.</w:t>
      </w:r>
    </w:p>
    <w:p w14:paraId="30A03AED" w14:textId="27676880" w:rsidR="0014584E" w:rsidRDefault="0014584E" w:rsidP="0014584E">
      <w:pPr>
        <w:pStyle w:val="PR4"/>
      </w:pPr>
      <w:r>
        <w:t>Appendix C to subpart I, Person Fall Protection Systems Non-Mandatory Guidelines.</w:t>
      </w:r>
    </w:p>
    <w:p w14:paraId="74B076DE" w14:textId="12565FC9" w:rsidR="0014584E" w:rsidRDefault="0014584E" w:rsidP="0014584E">
      <w:pPr>
        <w:pStyle w:val="PR4"/>
      </w:pPr>
      <w:r>
        <w:t>Appendix D to Subpart I, Test Methods and Procedures for Personal Fall Protection Systems Non-Mandatory Guidelines.</w:t>
      </w:r>
    </w:p>
    <w:p w14:paraId="579D7D16" w14:textId="6B61C15E" w:rsidR="0014584E" w:rsidRDefault="0014584E" w:rsidP="0014584E">
      <w:pPr>
        <w:pStyle w:val="PR2"/>
      </w:pPr>
      <w:r>
        <w:t>ANSI Z359 Fall Protection Code</w:t>
      </w:r>
      <w:r w:rsidR="00AF7397">
        <w:t>.</w:t>
      </w:r>
    </w:p>
    <w:p w14:paraId="20442DE2" w14:textId="052677E4" w:rsidR="00AF7397" w:rsidRDefault="00AF7397" w:rsidP="00AF7397">
      <w:pPr>
        <w:pStyle w:val="PR1"/>
      </w:pPr>
      <w:r>
        <w:t xml:space="preserve">Engineering </w:t>
      </w:r>
      <w:r w:rsidR="00C25098">
        <w:t>shall</w:t>
      </w:r>
      <w:r>
        <w:t xml:space="preserve"> comply with applicable portions of the following publications</w:t>
      </w:r>
      <w:r w:rsidR="00C25098">
        <w:t>:</w:t>
      </w:r>
    </w:p>
    <w:p w14:paraId="0CC82D92" w14:textId="2FD217E2" w:rsidR="00AF7397" w:rsidRDefault="00AF7397" w:rsidP="00AF7397">
      <w:pPr>
        <w:pStyle w:val="PR2"/>
      </w:pPr>
      <w:r>
        <w:t xml:space="preserve">AISC: </w:t>
      </w:r>
      <w:r w:rsidR="00C25098">
        <w:t xml:space="preserve"> </w:t>
      </w:r>
      <w:r>
        <w:t>S342L, S335, S329, and S303.</w:t>
      </w:r>
    </w:p>
    <w:p w14:paraId="4892C343" w14:textId="29EAF977" w:rsidR="009A6809" w:rsidRDefault="009A6809" w:rsidP="00AF7397">
      <w:pPr>
        <w:pStyle w:val="PR2"/>
      </w:pPr>
      <w:r>
        <w:t xml:space="preserve">AISI: </w:t>
      </w:r>
      <w:r w:rsidR="00C25098">
        <w:t xml:space="preserve"> </w:t>
      </w:r>
      <w:r>
        <w:t>Sg-671.</w:t>
      </w:r>
    </w:p>
    <w:p w14:paraId="3FE8B84C" w14:textId="2DA81D89" w:rsidR="00C96D30" w:rsidRDefault="009A6809" w:rsidP="009A6809">
      <w:pPr>
        <w:pStyle w:val="PR1"/>
      </w:pPr>
      <w:r>
        <w:t xml:space="preserve">Professional Engineer: </w:t>
      </w:r>
      <w:r w:rsidR="00C25098">
        <w:t xml:space="preserve"> </w:t>
      </w:r>
      <w:r>
        <w:t xml:space="preserve">A professional engineer who is legally qualified to practice in jurisdiction where </w:t>
      </w:r>
      <w:r w:rsidR="00C25098">
        <w:t>p</w:t>
      </w:r>
      <w:r>
        <w:t xml:space="preserve">roject is </w:t>
      </w:r>
      <w:r w:rsidR="003319A5">
        <w:t xml:space="preserve">located </w:t>
      </w:r>
      <w:r>
        <w:t xml:space="preserve">and who is experienced in providing engineering services of the </w:t>
      </w:r>
      <w:r w:rsidR="003319A5">
        <w:t xml:space="preserve">kind </w:t>
      </w:r>
      <w:r>
        <w:t xml:space="preserve">indicated. </w:t>
      </w:r>
      <w:r w:rsidR="00C25098">
        <w:t xml:space="preserve"> </w:t>
      </w:r>
      <w:r>
        <w:t xml:space="preserve">Engineering </w:t>
      </w:r>
      <w:r w:rsidR="003319A5">
        <w:t>services</w:t>
      </w:r>
      <w:r>
        <w:t xml:space="preserve"> are defined as those performed for installations of the system assembly, or project</w:t>
      </w:r>
      <w:r w:rsidR="003319A5">
        <w:t>s</w:t>
      </w:r>
      <w:r>
        <w:t xml:space="preserve"> that are similar in material, design, and extent to those indicated for the work.</w:t>
      </w:r>
      <w:r w:rsidR="00C96D30">
        <w:t xml:space="preserve"> </w:t>
      </w:r>
      <w:r w:rsidR="00C25098">
        <w:t xml:space="preserve"> </w:t>
      </w:r>
      <w:r w:rsidR="00C96D30">
        <w:t xml:space="preserve">Note:  Professional </w:t>
      </w:r>
      <w:r w:rsidR="00C25098">
        <w:t>e</w:t>
      </w:r>
      <w:r w:rsidR="00C96D30">
        <w:t>ngineers designing and supervising the installation of fall protection systems shall meet the definition of a Qualified Person for Fall Protection</w:t>
      </w:r>
      <w:r w:rsidR="00C25098">
        <w:t xml:space="preserve"> below</w:t>
      </w:r>
      <w:r w:rsidR="00C96D30">
        <w:t>.</w:t>
      </w:r>
    </w:p>
    <w:p w14:paraId="7FD14599" w14:textId="5C901D77" w:rsidR="00C96D30" w:rsidRDefault="00C96D30" w:rsidP="00C96D30">
      <w:pPr>
        <w:pStyle w:val="PR1"/>
      </w:pPr>
      <w:r>
        <w:t xml:space="preserve">Qualified Person for Fall Protection: </w:t>
      </w:r>
      <w:r w:rsidR="00C25098">
        <w:t xml:space="preserve"> </w:t>
      </w:r>
      <w:r>
        <w:t>A person with a recognized degree or professional certificate and with extensive knowledge, training</w:t>
      </w:r>
      <w:r w:rsidR="00C25098">
        <w:t>,</w:t>
      </w:r>
      <w:r>
        <w:t xml:space="preserve"> and experience in the fall protection and rescue field who is capable of designing, analyzing, evaluating</w:t>
      </w:r>
      <w:r w:rsidR="00C25098">
        <w:t>,</w:t>
      </w:r>
      <w:r>
        <w:t xml:space="preserve"> and specifying fall protection and rescue systems to the extent required</w:t>
      </w:r>
      <w:r w:rsidR="00963FB0">
        <w:t xml:space="preserve"> </w:t>
      </w:r>
      <w:r w:rsidR="00C25098">
        <w:t>in accordance with</w:t>
      </w:r>
      <w:r w:rsidR="00963FB0">
        <w:t xml:space="preserve"> ANSI/ASSE Z359 Fall Protection </w:t>
      </w:r>
      <w:r w:rsidR="00D94FF1">
        <w:t>Code</w:t>
      </w:r>
      <w:r>
        <w:t>.</w:t>
      </w:r>
    </w:p>
    <w:p w14:paraId="74A0EA4D" w14:textId="1115B560" w:rsidR="009A6809" w:rsidRDefault="009A6809" w:rsidP="009A6809">
      <w:pPr>
        <w:pStyle w:val="PR1"/>
      </w:pPr>
      <w:r>
        <w:t xml:space="preserve">Welders: </w:t>
      </w:r>
      <w:r w:rsidR="00C25098">
        <w:t xml:space="preserve"> </w:t>
      </w:r>
      <w:r>
        <w:t xml:space="preserve">Performed by welders qualified to work in the state in which the </w:t>
      </w:r>
      <w:r w:rsidR="00C25098">
        <w:t>p</w:t>
      </w:r>
      <w:r>
        <w:t xml:space="preserve">roject is located. </w:t>
      </w:r>
    </w:p>
    <w:p w14:paraId="06E33A6F" w14:textId="08DBCC1D" w:rsidR="009A6809" w:rsidRDefault="009A6809" w:rsidP="009A6809">
      <w:pPr>
        <w:pStyle w:val="PR2"/>
      </w:pPr>
      <w:r>
        <w:t xml:space="preserve">Steel: </w:t>
      </w:r>
      <w:r w:rsidR="00C25098">
        <w:t xml:space="preserve"> </w:t>
      </w:r>
      <w:r>
        <w:t>AWS D1.</w:t>
      </w:r>
      <w:r w:rsidR="00FF4277">
        <w:t>1</w:t>
      </w:r>
      <w:r>
        <w:t>/D1.</w:t>
      </w:r>
      <w:r w:rsidR="00FF4277">
        <w:t>1M</w:t>
      </w:r>
      <w:r>
        <w:t>.</w:t>
      </w:r>
    </w:p>
    <w:p w14:paraId="5D0C170D" w14:textId="73323CC3" w:rsidR="009A6809" w:rsidRDefault="009A6809" w:rsidP="009A6809">
      <w:pPr>
        <w:pStyle w:val="PR2"/>
      </w:pPr>
      <w:r>
        <w:t>Aluminum:</w:t>
      </w:r>
      <w:r w:rsidR="00C25098">
        <w:t xml:space="preserve"> </w:t>
      </w:r>
      <w:r>
        <w:t xml:space="preserve"> AWS D1.</w:t>
      </w:r>
      <w:r w:rsidR="00FF4277">
        <w:t>2</w:t>
      </w:r>
      <w:r>
        <w:t>/ D1.</w:t>
      </w:r>
      <w:r w:rsidR="00FF4277">
        <w:t>2M</w:t>
      </w:r>
      <w:r>
        <w:t>.</w:t>
      </w:r>
    </w:p>
    <w:p w14:paraId="35006ED1" w14:textId="695208F0" w:rsidR="009A6809" w:rsidRDefault="009A6809" w:rsidP="009A6809">
      <w:pPr>
        <w:pStyle w:val="PR2"/>
      </w:pPr>
      <w:r>
        <w:t xml:space="preserve">Stainless Steel: </w:t>
      </w:r>
      <w:r w:rsidR="00C25098">
        <w:t xml:space="preserve"> </w:t>
      </w:r>
      <w:r>
        <w:t>AWS D1.6/D1.6M</w:t>
      </w:r>
    </w:p>
    <w:p w14:paraId="584FDF3F" w14:textId="7A232377" w:rsidR="00980B93" w:rsidRDefault="009324B9" w:rsidP="00980B93">
      <w:pPr>
        <w:pStyle w:val="PRN"/>
      </w:pPr>
      <w:r>
        <w:t>Use</w:t>
      </w:r>
      <w:r w:rsidR="00980B93">
        <w:t xml:space="preserve"> G for Tenant projects only.</w:t>
      </w:r>
    </w:p>
    <w:p w14:paraId="597F1DE1" w14:textId="25208301" w:rsidR="009A6809" w:rsidRDefault="009A6809" w:rsidP="009A6809">
      <w:pPr>
        <w:pStyle w:val="PR1"/>
      </w:pPr>
      <w:r>
        <w:t>Testing and Inspection Agency Qualifications:</w:t>
      </w:r>
    </w:p>
    <w:p w14:paraId="699204C8" w14:textId="54F8D339" w:rsidR="009A6809" w:rsidRDefault="009A6809" w:rsidP="009A6809">
      <w:pPr>
        <w:pStyle w:val="PR2"/>
      </w:pPr>
      <w:r>
        <w:t>Qualified according to ASTM E699 for testing indicated, as applicable</w:t>
      </w:r>
      <w:r w:rsidR="00C25098">
        <w:t>;</w:t>
      </w:r>
      <w:r>
        <w:t xml:space="preserve"> qualified to perform tests indicated</w:t>
      </w:r>
      <w:r w:rsidR="00C25098">
        <w:t>;</w:t>
      </w:r>
      <w:r>
        <w:t xml:space="preserve"> and acceptable to the Port.</w:t>
      </w:r>
    </w:p>
    <w:p w14:paraId="68CC0972" w14:textId="49CBDFDF" w:rsidR="00A47431" w:rsidRDefault="00A47431" w:rsidP="00A47431">
      <w:pPr>
        <w:pStyle w:val="PR1"/>
      </w:pPr>
      <w:r>
        <w:t>See Section 014500 for additional requirements.</w:t>
      </w:r>
    </w:p>
    <w:p w14:paraId="132F706F" w14:textId="0B2DC205" w:rsidR="00080636" w:rsidRDefault="00080636" w:rsidP="005425D5">
      <w:pPr>
        <w:pStyle w:val="ART"/>
        <w:keepNext/>
      </w:pPr>
      <w:r>
        <w:t>DELIVERY, STORAGE</w:t>
      </w:r>
      <w:r w:rsidR="00C25098">
        <w:t>,</w:t>
      </w:r>
      <w:r>
        <w:t xml:space="preserve"> AND HANDLING</w:t>
      </w:r>
    </w:p>
    <w:p w14:paraId="02692197" w14:textId="3758AA3C" w:rsidR="00080636" w:rsidRDefault="00080636" w:rsidP="00080636">
      <w:pPr>
        <w:pStyle w:val="PR1"/>
      </w:pPr>
      <w:r>
        <w:t xml:space="preserve">Ordering: </w:t>
      </w:r>
      <w:r w:rsidR="004A5AF6">
        <w:t xml:space="preserve"> </w:t>
      </w:r>
      <w:r>
        <w:t>Comply with manufacturer’s ordering instruction</w:t>
      </w:r>
      <w:r w:rsidR="004A5AF6">
        <w:t>s</w:t>
      </w:r>
      <w:r>
        <w:t xml:space="preserve"> and lead time requirements to avoid construction delays.</w:t>
      </w:r>
    </w:p>
    <w:p w14:paraId="445866EF" w14:textId="5F878687" w:rsidR="00080636" w:rsidRDefault="00080636" w:rsidP="00080636">
      <w:pPr>
        <w:pStyle w:val="PR1"/>
      </w:pPr>
      <w:r>
        <w:lastRenderedPageBreak/>
        <w:t xml:space="preserve">Delivery: </w:t>
      </w:r>
      <w:r w:rsidR="004A5AF6">
        <w:t xml:space="preserve"> </w:t>
      </w:r>
      <w:r>
        <w:t>Deliver materials in manufacturer’s original packaging with identification labels intact and in sizes to suit project.</w:t>
      </w:r>
    </w:p>
    <w:p w14:paraId="6E34108F" w14:textId="6D40D4DD" w:rsidR="00080636" w:rsidRDefault="00080636" w:rsidP="00080636">
      <w:pPr>
        <w:pStyle w:val="PR1"/>
      </w:pPr>
      <w:r>
        <w:t xml:space="preserve">Storage and Protection: </w:t>
      </w:r>
      <w:r w:rsidR="004A5AF6">
        <w:t xml:space="preserve"> </w:t>
      </w:r>
      <w:r>
        <w:t>Store materials protected from exposure to harmful weather conditions and at temperature conditions recommended by manufacturer.</w:t>
      </w:r>
    </w:p>
    <w:p w14:paraId="413C12F6" w14:textId="6B330ABC" w:rsidR="00080636" w:rsidRDefault="00181275" w:rsidP="00080636">
      <w:pPr>
        <w:pStyle w:val="PR1"/>
      </w:pPr>
      <w:r>
        <w:t>Transportation</w:t>
      </w:r>
      <w:r w:rsidR="00080636">
        <w:t xml:space="preserve"> and Handling: </w:t>
      </w:r>
      <w:r w:rsidR="004A5AF6">
        <w:t xml:space="preserve"> </w:t>
      </w:r>
      <w:r w:rsidR="00080636">
        <w:t xml:space="preserve">Comply with </w:t>
      </w:r>
      <w:r>
        <w:t>manufacturer’s</w:t>
      </w:r>
      <w:r w:rsidR="00080636">
        <w:t xml:space="preserve"> written instructions.</w:t>
      </w:r>
    </w:p>
    <w:p w14:paraId="50CE0783" w14:textId="55C2195D" w:rsidR="00181275" w:rsidRDefault="00181275" w:rsidP="008F74CC">
      <w:pPr>
        <w:pStyle w:val="ART"/>
        <w:keepNext/>
      </w:pPr>
      <w:r>
        <w:t>WARRANTY</w:t>
      </w:r>
    </w:p>
    <w:p w14:paraId="4287216E" w14:textId="4BD45E60" w:rsidR="00181275" w:rsidRDefault="00181275" w:rsidP="00181275">
      <w:pPr>
        <w:pStyle w:val="PR1"/>
      </w:pPr>
      <w:r>
        <w:t>Submit fall protection system installer’s warranty, covering the work of this section</w:t>
      </w:r>
      <w:r w:rsidR="00B648BB">
        <w:t>.  Warranty shall</w:t>
      </w:r>
      <w:r>
        <w:t xml:space="preserve"> includ</w:t>
      </w:r>
      <w:r w:rsidR="00B648BB">
        <w:t>e</w:t>
      </w:r>
      <w:r>
        <w:t xml:space="preserve"> all components for the system </w:t>
      </w:r>
      <w:proofErr w:type="gramStart"/>
      <w:r>
        <w:t>with regard to</w:t>
      </w:r>
      <w:proofErr w:type="gramEnd"/>
      <w:r>
        <w:t xml:space="preserve"> defects related to installation</w:t>
      </w:r>
      <w:r w:rsidR="00B648BB">
        <w:t xml:space="preserve"> and shall be</w:t>
      </w:r>
      <w:r>
        <w:t xml:space="preserve"> for</w:t>
      </w:r>
      <w:r w:rsidR="004A5AF6">
        <w:t xml:space="preserve"> a p</w:t>
      </w:r>
      <w:r>
        <w:t>eriod</w:t>
      </w:r>
      <w:r w:rsidR="004A5AF6">
        <w:t xml:space="preserve"> of 2 </w:t>
      </w:r>
      <w:r>
        <w:t xml:space="preserve">years </w:t>
      </w:r>
      <w:r w:rsidR="00E91B2A">
        <w:t>from</w:t>
      </w:r>
      <w:r>
        <w:t xml:space="preserve"> the date of substantial completion.</w:t>
      </w:r>
    </w:p>
    <w:p w14:paraId="1C65717B" w14:textId="2B4430FF" w:rsidR="0079122C" w:rsidRDefault="0079122C" w:rsidP="0079122C">
      <w:pPr>
        <w:pStyle w:val="PRT"/>
      </w:pPr>
      <w:r>
        <w:t>PRODUCTS</w:t>
      </w:r>
    </w:p>
    <w:p w14:paraId="7218613A" w14:textId="5C6AF88F" w:rsidR="0079122C" w:rsidRDefault="0079122C" w:rsidP="0079122C">
      <w:pPr>
        <w:pStyle w:val="ART"/>
      </w:pPr>
      <w:r>
        <w:t>PERFORMANCE REQUIREMENTS</w:t>
      </w:r>
    </w:p>
    <w:p w14:paraId="0ECE6FC0" w14:textId="1C9B6F48" w:rsidR="0079122C" w:rsidRDefault="0079122C" w:rsidP="0079122C">
      <w:pPr>
        <w:pStyle w:val="PR1"/>
      </w:pPr>
      <w:r>
        <w:t xml:space="preserve">Delegated Design: </w:t>
      </w:r>
      <w:r w:rsidR="00746E7B">
        <w:t xml:space="preserve"> </w:t>
      </w:r>
      <w:r>
        <w:t>Engage a qualified professional engineer, as defined in Quality Assurance</w:t>
      </w:r>
      <w:r w:rsidR="00746E7B">
        <w:t xml:space="preserve"> article</w:t>
      </w:r>
      <w:r>
        <w:t xml:space="preserve"> above, to design fall protection systems and attachment to building construction.</w:t>
      </w:r>
    </w:p>
    <w:p w14:paraId="692C8664" w14:textId="3FAEA916" w:rsidR="0079122C" w:rsidRDefault="0079122C" w:rsidP="0079122C">
      <w:pPr>
        <w:pStyle w:val="PR1"/>
      </w:pPr>
      <w:r>
        <w:t>System Requirements:</w:t>
      </w:r>
    </w:p>
    <w:p w14:paraId="2A998224" w14:textId="31D8F00F" w:rsidR="0079122C" w:rsidRDefault="0079122C" w:rsidP="0079122C">
      <w:pPr>
        <w:pStyle w:val="PR2"/>
      </w:pPr>
      <w:r>
        <w:t>Design baseplate attachment with thermal break.</w:t>
      </w:r>
    </w:p>
    <w:p w14:paraId="6A7E4158" w14:textId="2F64687C" w:rsidR="0079122C" w:rsidRDefault="0079122C" w:rsidP="0079122C">
      <w:pPr>
        <w:pStyle w:val="PR2"/>
      </w:pPr>
      <w:r>
        <w:t xml:space="preserve">Fall protection cable systems shall be designed for two </w:t>
      </w:r>
      <w:r w:rsidR="003319A5">
        <w:t xml:space="preserve">simultaneous </w:t>
      </w:r>
      <w:r>
        <w:t>users.</w:t>
      </w:r>
    </w:p>
    <w:p w14:paraId="38F9FB36" w14:textId="40CB5CC1" w:rsidR="0079122C" w:rsidRDefault="0079122C" w:rsidP="0079122C">
      <w:pPr>
        <w:pStyle w:val="PR2"/>
      </w:pPr>
      <w:r>
        <w:t>Dynamic reactions shall be generated for all intermediate and end supports of the fall protection system.</w:t>
      </w:r>
    </w:p>
    <w:p w14:paraId="54B235FF" w14:textId="39162F25" w:rsidR="0079122C" w:rsidRDefault="00F172C7" w:rsidP="0079122C">
      <w:pPr>
        <w:pStyle w:val="PR2"/>
      </w:pPr>
      <w:r>
        <w:t>F</w:t>
      </w:r>
      <w:r w:rsidR="0079122C">
        <w:t xml:space="preserve">all protection systems </w:t>
      </w:r>
      <w:r>
        <w:t>shall</w:t>
      </w:r>
      <w:r w:rsidR="0079122C">
        <w:t xml:space="preserve"> safely resist the dynamically applied loads while maintaining a safety factor of two against failure.</w:t>
      </w:r>
    </w:p>
    <w:p w14:paraId="752CDBE5" w14:textId="78667AF1" w:rsidR="0079122C" w:rsidRDefault="007330BA" w:rsidP="0079122C">
      <w:pPr>
        <w:pStyle w:val="PR2"/>
      </w:pPr>
      <w:r>
        <w:t>Prior to design of the fall protection system, the existing structure shall be inspected to ensure that it is sufficient to support the fall protection system and imposed loads.</w:t>
      </w:r>
    </w:p>
    <w:p w14:paraId="20EF509C" w14:textId="688B278F" w:rsidR="00A3181D" w:rsidRDefault="00A3181D" w:rsidP="0079122C">
      <w:pPr>
        <w:pStyle w:val="PR2"/>
      </w:pPr>
      <w:r>
        <w:t xml:space="preserve">Exterior, </w:t>
      </w:r>
      <w:r w:rsidR="00E91B2A">
        <w:t>weatherproof</w:t>
      </w:r>
      <w:r>
        <w:t>, post</w:t>
      </w:r>
      <w:r w:rsidR="00F172C7">
        <w:t>-</w:t>
      </w:r>
      <w:r>
        <w:t xml:space="preserve">supported cable run fall protection systems permitting the free movement, without disconnection, of up to </w:t>
      </w:r>
      <w:r w:rsidR="00E91B2A">
        <w:t>two</w:t>
      </w:r>
      <w:r>
        <w:t xml:space="preserve"> simultaneous users, that when loaded from a fall reduce overall stresses placed on the post attachment and underlying structure by</w:t>
      </w:r>
      <w:r w:rsidR="00F172C7">
        <w:t xml:space="preserve"> </w:t>
      </w:r>
      <w:r>
        <w:t>tipping over.</w:t>
      </w:r>
      <w:r w:rsidR="00F172C7">
        <w:t xml:space="preserve"> </w:t>
      </w:r>
    </w:p>
    <w:p w14:paraId="7C8259BA" w14:textId="75E080A0" w:rsidR="00A3181D" w:rsidRDefault="00A3181D" w:rsidP="0079122C">
      <w:pPr>
        <w:pStyle w:val="PR2"/>
      </w:pPr>
      <w:r>
        <w:t xml:space="preserve">System shall permit and </w:t>
      </w:r>
      <w:r w:rsidR="003319A5">
        <w:t xml:space="preserve">be </w:t>
      </w:r>
      <w:r>
        <w:t xml:space="preserve">engineered for the independent connection of snap hooks, large locking hooks, or carabiners, directly to cable in a fall protection </w:t>
      </w:r>
      <w:r w:rsidR="00E91B2A">
        <w:t>configuration</w:t>
      </w:r>
      <w:r>
        <w:t>.</w:t>
      </w:r>
    </w:p>
    <w:p w14:paraId="638DC23D" w14:textId="4485A8F6" w:rsidR="00F172C7" w:rsidRPr="001A3692" w:rsidRDefault="00F172C7" w:rsidP="00665998">
      <w:pPr>
        <w:pStyle w:val="PRN"/>
      </w:pPr>
      <w:r>
        <w:t>Edit as applicable to the project.</w:t>
      </w:r>
    </w:p>
    <w:p w14:paraId="25A8ED9F" w14:textId="5B75EF03" w:rsidR="00A3181D" w:rsidRDefault="00A3181D" w:rsidP="0079122C">
      <w:pPr>
        <w:pStyle w:val="PR2"/>
      </w:pPr>
      <w:r>
        <w:t xml:space="preserve">In addition to compliance with the performance specification of the OSHA and ANSI Z359 </w:t>
      </w:r>
      <w:r w:rsidR="00F172C7">
        <w:t>f</w:t>
      </w:r>
      <w:r>
        <w:t xml:space="preserve">all </w:t>
      </w:r>
      <w:r w:rsidR="00F172C7">
        <w:t>p</w:t>
      </w:r>
      <w:r>
        <w:t xml:space="preserve">rotection </w:t>
      </w:r>
      <w:r w:rsidR="00F172C7">
        <w:t>c</w:t>
      </w:r>
      <w:r>
        <w:t xml:space="preserve">ode and other ANSI specifications cited herein, the fall protection systems shall: </w:t>
      </w:r>
    </w:p>
    <w:p w14:paraId="57CE668A" w14:textId="2C89C57C" w:rsidR="00A3181D" w:rsidRDefault="00A3181D" w:rsidP="00A3181D">
      <w:pPr>
        <w:pStyle w:val="PR3"/>
      </w:pPr>
      <w:r>
        <w:t>Consist of long</w:t>
      </w:r>
      <w:r w:rsidR="00F172C7">
        <w:t>-</w:t>
      </w:r>
      <w:r>
        <w:t>span, multi-span horizontal lifelines.</w:t>
      </w:r>
    </w:p>
    <w:p w14:paraId="2C646BDE" w14:textId="3DE7D4BB" w:rsidR="00A3181D" w:rsidRDefault="00A3181D" w:rsidP="00A3181D">
      <w:pPr>
        <w:pStyle w:val="PR3"/>
      </w:pPr>
      <w:r>
        <w:t xml:space="preserve">Have a detachable lanyard coupler that permits the user to attach </w:t>
      </w:r>
      <w:r w:rsidR="00F172C7">
        <w:t xml:space="preserve">or </w:t>
      </w:r>
      <w:r>
        <w:t>detach anywhere along the cable length.</w:t>
      </w:r>
    </w:p>
    <w:p w14:paraId="0C7B40F9" w14:textId="00EA2C79" w:rsidR="00026C9B" w:rsidRDefault="00026C9B" w:rsidP="00026C9B">
      <w:pPr>
        <w:pStyle w:val="PR1"/>
      </w:pPr>
      <w:r>
        <w:t xml:space="preserve">Design fall arrest safety anchors to AISC S342L (including supplement No. 1) and </w:t>
      </w:r>
      <w:r w:rsidR="00F172C7">
        <w:t>c</w:t>
      </w:r>
      <w:r>
        <w:t>omply with (</w:t>
      </w:r>
      <w:r w:rsidR="003319A5">
        <w:t>OAR</w:t>
      </w:r>
      <w:r>
        <w:t>) Chapter 437, Division 2 Part 1910, Subpart I, Personal Protective Equipment.</w:t>
      </w:r>
    </w:p>
    <w:p w14:paraId="6B04D53A" w14:textId="73FAA54D" w:rsidR="00026C9B" w:rsidRDefault="00026C9B" w:rsidP="00026C9B">
      <w:pPr>
        <w:pStyle w:val="ART"/>
      </w:pPr>
      <w:r>
        <w:lastRenderedPageBreak/>
        <w:t>MANUFACTURERS</w:t>
      </w:r>
    </w:p>
    <w:p w14:paraId="71A477A7" w14:textId="3B2AF1D3" w:rsidR="00026C9B" w:rsidRDefault="00026C9B" w:rsidP="00026C9B">
      <w:pPr>
        <w:pStyle w:val="PR1"/>
      </w:pPr>
      <w:r>
        <w:t xml:space="preserve">Source Limitations: </w:t>
      </w:r>
      <w:r w:rsidR="001A3B39">
        <w:t xml:space="preserve"> </w:t>
      </w:r>
      <w:r>
        <w:t>Obtain all components of fall protection systems and accessories from a single manufacturer.</w:t>
      </w:r>
    </w:p>
    <w:p w14:paraId="0ECB8144" w14:textId="3CF3F33F" w:rsidR="00026C9B" w:rsidRDefault="00026C9B" w:rsidP="00026C9B">
      <w:pPr>
        <w:pStyle w:val="PR1"/>
      </w:pPr>
      <w:r>
        <w:t xml:space="preserve">Available Manufacturers: </w:t>
      </w:r>
      <w:r w:rsidR="001A3B39">
        <w:t xml:space="preserve"> </w:t>
      </w:r>
      <w:r>
        <w:t xml:space="preserve">Subject to compliance with requirements, manufacturers offering products that may be incorporated into the </w:t>
      </w:r>
      <w:r w:rsidR="001A3B39">
        <w:t>w</w:t>
      </w:r>
      <w:r>
        <w:t>ork include:</w:t>
      </w:r>
    </w:p>
    <w:p w14:paraId="6E953697" w14:textId="7BBCADBD" w:rsidR="00026C9B" w:rsidRDefault="00026C9B" w:rsidP="00026C9B">
      <w:pPr>
        <w:pStyle w:val="PR2"/>
      </w:pPr>
      <w:r>
        <w:t xml:space="preserve">3M </w:t>
      </w:r>
      <w:proofErr w:type="spellStart"/>
      <w:r>
        <w:t>DBI</w:t>
      </w:r>
      <w:proofErr w:type="spellEnd"/>
      <w:r>
        <w:t xml:space="preserve"> SALA Engineered Systems.</w:t>
      </w:r>
    </w:p>
    <w:p w14:paraId="1062371B" w14:textId="4F7C958E" w:rsidR="00026C9B" w:rsidRDefault="00026C9B" w:rsidP="00026C9B">
      <w:pPr>
        <w:pStyle w:val="PR2"/>
      </w:pPr>
      <w:r>
        <w:t xml:space="preserve">Or </w:t>
      </w:r>
      <w:r w:rsidR="00316657">
        <w:t xml:space="preserve">pre-bid </w:t>
      </w:r>
      <w:r>
        <w:t xml:space="preserve">approved </w:t>
      </w:r>
      <w:r w:rsidR="00316657">
        <w:t>equal.</w:t>
      </w:r>
    </w:p>
    <w:p w14:paraId="500D8844" w14:textId="6612B099" w:rsidR="00026C9B" w:rsidRDefault="001C173A" w:rsidP="001C173A">
      <w:pPr>
        <w:pStyle w:val="ART"/>
      </w:pPr>
      <w:r>
        <w:t>MATERIALS</w:t>
      </w:r>
    </w:p>
    <w:p w14:paraId="760DBD6A" w14:textId="01F903AA" w:rsidR="001C173A" w:rsidRDefault="001C173A" w:rsidP="001C173A">
      <w:pPr>
        <w:pStyle w:val="PR1"/>
      </w:pPr>
      <w:r>
        <w:t>Metal:</w:t>
      </w:r>
    </w:p>
    <w:p w14:paraId="490E4F66" w14:textId="4742BBAB" w:rsidR="001C173A" w:rsidRDefault="001C173A" w:rsidP="001C173A">
      <w:pPr>
        <w:pStyle w:val="PR2"/>
      </w:pPr>
      <w:r>
        <w:t xml:space="preserve">Stainless Steel: </w:t>
      </w:r>
      <w:r w:rsidR="001A3B39">
        <w:t xml:space="preserve"> </w:t>
      </w:r>
      <w:r>
        <w:t>ASTM A 666, Type 304 or 316.</w:t>
      </w:r>
    </w:p>
    <w:p w14:paraId="642BC31C" w14:textId="119F40C0" w:rsidR="001C173A" w:rsidRDefault="001C173A" w:rsidP="001C173A">
      <w:pPr>
        <w:pStyle w:val="PR2"/>
      </w:pPr>
      <w:r>
        <w:t xml:space="preserve">Steel: </w:t>
      </w:r>
      <w:r w:rsidR="001A3B39">
        <w:t xml:space="preserve"> </w:t>
      </w:r>
      <w:r>
        <w:t>Comply with Section 055000</w:t>
      </w:r>
      <w:r w:rsidR="001A3B39">
        <w:t>.</w:t>
      </w:r>
    </w:p>
    <w:p w14:paraId="1B68A3F0" w14:textId="1F894165" w:rsidR="00F4267F" w:rsidRDefault="00F4267F" w:rsidP="00F4267F">
      <w:pPr>
        <w:pStyle w:val="PR1"/>
      </w:pPr>
      <w:r>
        <w:t>Cable, end brackets, splices, intermediate supports, turnbuckles, lanyard coupler devices</w:t>
      </w:r>
      <w:r w:rsidR="00F64DFC">
        <w:t>,</w:t>
      </w:r>
      <w:r>
        <w:t xml:space="preserve"> and cable terminations</w:t>
      </w:r>
      <w:r w:rsidR="00F64DFC">
        <w:t xml:space="preserve"> shall be a</w:t>
      </w:r>
      <w:r>
        <w:t>s recommended by fall protection system manufacturer.</w:t>
      </w:r>
    </w:p>
    <w:p w14:paraId="2F8DC69D" w14:textId="2BB5DA21" w:rsidR="00F4267F" w:rsidRDefault="00F4267F" w:rsidP="00F4267F">
      <w:pPr>
        <w:pStyle w:val="PR2"/>
      </w:pPr>
      <w:r>
        <w:t>Provide stainless steel Type 316 or 304.</w:t>
      </w:r>
    </w:p>
    <w:p w14:paraId="7A7DE8D8" w14:textId="727C5DFE" w:rsidR="00F4267F" w:rsidRDefault="00F4267F" w:rsidP="00F4267F">
      <w:pPr>
        <w:pStyle w:val="ART"/>
      </w:pPr>
      <w:r>
        <w:t>PRODUCTS</w:t>
      </w:r>
    </w:p>
    <w:p w14:paraId="282EDF8C" w14:textId="64D1E4BE" w:rsidR="00DC2B18" w:rsidRDefault="00DC2B18" w:rsidP="00DC2B18">
      <w:pPr>
        <w:pStyle w:val="PR1"/>
      </w:pPr>
      <w:r>
        <w:t xml:space="preserve">Provide the following products by </w:t>
      </w:r>
      <w:r w:rsidR="00316657">
        <w:t xml:space="preserve">3M </w:t>
      </w:r>
      <w:proofErr w:type="spellStart"/>
      <w:r>
        <w:t>DBI</w:t>
      </w:r>
      <w:proofErr w:type="spellEnd"/>
      <w:r>
        <w:t xml:space="preserve"> SALA</w:t>
      </w:r>
      <w:r w:rsidR="00F64DFC">
        <w:t>,</w:t>
      </w:r>
      <w:r>
        <w:t xml:space="preserve"> or pre-bid approved equal:</w:t>
      </w:r>
    </w:p>
    <w:p w14:paraId="5C216558" w14:textId="20D0A0D6" w:rsidR="00DC2B18" w:rsidRDefault="00DC2B18" w:rsidP="00DC2B18">
      <w:pPr>
        <w:pStyle w:val="PR2"/>
      </w:pPr>
      <w:r>
        <w:t>Fall Anchors:</w:t>
      </w:r>
      <w:r w:rsidR="00F64DFC">
        <w:t xml:space="preserve"> </w:t>
      </w:r>
      <w:r>
        <w:t xml:space="preserve"> RoofSafe Anchor.</w:t>
      </w:r>
    </w:p>
    <w:p w14:paraId="38C087FF" w14:textId="2BF0567A" w:rsidR="00DC2B18" w:rsidRDefault="00DC2B18" w:rsidP="00DC2B18">
      <w:pPr>
        <w:pStyle w:val="PR3"/>
      </w:pPr>
      <w:r>
        <w:t xml:space="preserve">Baseplate: </w:t>
      </w:r>
      <w:r w:rsidR="00F64DFC">
        <w:t xml:space="preserve"> </w:t>
      </w:r>
      <w:r>
        <w:t>Toggle-</w:t>
      </w:r>
      <w:r w:rsidR="00316657">
        <w:t>bolt</w:t>
      </w:r>
      <w:r w:rsidR="007917B9">
        <w:t xml:space="preserve"> </w:t>
      </w:r>
      <w:r>
        <w:t xml:space="preserve">installation is not permitted. </w:t>
      </w:r>
      <w:r w:rsidR="00F64DFC">
        <w:t xml:space="preserve"> </w:t>
      </w:r>
      <w:r>
        <w:t>Provide type indicated on the drawings and as required for the existing roofing.</w:t>
      </w:r>
    </w:p>
    <w:p w14:paraId="5E5CA6A3" w14:textId="2522B16A" w:rsidR="00DC2B18" w:rsidRDefault="00DC2B18" w:rsidP="00DC2B18">
      <w:pPr>
        <w:pStyle w:val="PR4"/>
      </w:pPr>
      <w:r>
        <w:t>Substrate:</w:t>
      </w:r>
      <w:r w:rsidR="00F64DFC">
        <w:t xml:space="preserve"> </w:t>
      </w:r>
      <w:r>
        <w:t xml:space="preserve"> Existing metal roofing. </w:t>
      </w:r>
      <w:r w:rsidR="00F64DFC">
        <w:t xml:space="preserve"> </w:t>
      </w:r>
      <w:r>
        <w:t>Field verify.</w:t>
      </w:r>
    </w:p>
    <w:p w14:paraId="7A7DB356" w14:textId="4E247E3C" w:rsidR="00DC2B18" w:rsidRDefault="0071099E" w:rsidP="00DC2B18">
      <w:pPr>
        <w:pStyle w:val="PR3"/>
      </w:pPr>
      <w:r>
        <w:t>Fasteners: Hot-dipped galvanized or stainless steel.</w:t>
      </w:r>
    </w:p>
    <w:p w14:paraId="491A53E6" w14:textId="579E13CC" w:rsidR="0071099E" w:rsidRDefault="0071099E" w:rsidP="0071099E">
      <w:pPr>
        <w:pStyle w:val="PR2"/>
      </w:pPr>
      <w:r>
        <w:t xml:space="preserve">Lifeline: </w:t>
      </w:r>
      <w:r w:rsidR="00F64DFC">
        <w:t xml:space="preserve"> </w:t>
      </w:r>
      <w:bookmarkStart w:id="1" w:name="_Hlk135842224"/>
      <w:r>
        <w:t>Uni 8 Horizontal Lifeline System</w:t>
      </w:r>
      <w:bookmarkEnd w:id="1"/>
      <w:r>
        <w:t>.</w:t>
      </w:r>
    </w:p>
    <w:p w14:paraId="71045B72" w14:textId="4949B868" w:rsidR="00875F9C" w:rsidRDefault="00875F9C" w:rsidP="00875F9C">
      <w:pPr>
        <w:pStyle w:val="PR1"/>
      </w:pPr>
      <w:r>
        <w:t xml:space="preserve">Accessories: </w:t>
      </w:r>
      <w:r w:rsidR="00F64DFC">
        <w:t xml:space="preserve"> </w:t>
      </w:r>
      <w:r>
        <w:t>As required for complete installation.</w:t>
      </w:r>
    </w:p>
    <w:p w14:paraId="24571AB5" w14:textId="59B7147F" w:rsidR="00875F9C" w:rsidRDefault="00875F9C" w:rsidP="00875F9C">
      <w:pPr>
        <w:pStyle w:val="PRT"/>
      </w:pPr>
      <w:r>
        <w:t>EXECUTION</w:t>
      </w:r>
    </w:p>
    <w:p w14:paraId="5F9A436C" w14:textId="1614FD15" w:rsidR="00875F9C" w:rsidRDefault="00875F9C" w:rsidP="00875F9C">
      <w:pPr>
        <w:pStyle w:val="ART"/>
      </w:pPr>
      <w:r>
        <w:t>EXAMINATION</w:t>
      </w:r>
    </w:p>
    <w:p w14:paraId="3E3DCE78" w14:textId="2583BB40" w:rsidR="00875F9C" w:rsidRDefault="00875F9C" w:rsidP="00875F9C">
      <w:pPr>
        <w:pStyle w:val="PR1"/>
      </w:pPr>
      <w:r>
        <w:t xml:space="preserve">Verify that substrate conditions </w:t>
      </w:r>
      <w:r w:rsidR="00ED41A8">
        <w:t>which</w:t>
      </w:r>
      <w:r>
        <w:t xml:space="preserve"> have been previously installed are acceptable for product installation in accordance with manufacturer’s instruction</w:t>
      </w:r>
      <w:r w:rsidR="00C77639">
        <w:t>s</w:t>
      </w:r>
      <w:r>
        <w:t xml:space="preserve"> prior to installation of fall protection systems.</w:t>
      </w:r>
    </w:p>
    <w:p w14:paraId="59F6C5F8" w14:textId="74CF55B0" w:rsidR="00875F9C" w:rsidRDefault="00875F9C" w:rsidP="00875F9C">
      <w:pPr>
        <w:pStyle w:val="PR1"/>
      </w:pPr>
      <w:r>
        <w:t>Inform the Port of unacceptable conditions immediately upon discovery.</w:t>
      </w:r>
    </w:p>
    <w:p w14:paraId="51173D8B" w14:textId="1D268D27" w:rsidR="00875F9C" w:rsidRDefault="00875F9C" w:rsidP="00875F9C">
      <w:pPr>
        <w:pStyle w:val="PR1"/>
      </w:pPr>
      <w:r>
        <w:t>Proceed with installation only after unacceptable conditions have bee</w:t>
      </w:r>
      <w:r w:rsidR="00ED41A8">
        <w:t>n</w:t>
      </w:r>
      <w:r>
        <w:t xml:space="preserve"> remedied.</w:t>
      </w:r>
    </w:p>
    <w:p w14:paraId="3B48916E" w14:textId="3C79D119" w:rsidR="007F04F4" w:rsidRDefault="007F04F4" w:rsidP="003579E4">
      <w:pPr>
        <w:pStyle w:val="ART"/>
        <w:keepNext/>
      </w:pPr>
      <w:r>
        <w:lastRenderedPageBreak/>
        <w:t>PREPARATION</w:t>
      </w:r>
    </w:p>
    <w:p w14:paraId="2857760A" w14:textId="49B35440" w:rsidR="007F04F4" w:rsidRDefault="007F04F4" w:rsidP="007F04F4">
      <w:pPr>
        <w:pStyle w:val="PR1"/>
      </w:pPr>
      <w:r>
        <w:t>Verify structure or substrate is adequate to support complete fall protection system.</w:t>
      </w:r>
    </w:p>
    <w:p w14:paraId="63F5C1B0" w14:textId="5F5FEFA1" w:rsidR="007F04F4" w:rsidRDefault="007F04F4" w:rsidP="007F04F4">
      <w:pPr>
        <w:pStyle w:val="PR1"/>
      </w:pPr>
      <w:r>
        <w:t xml:space="preserve">Verify </w:t>
      </w:r>
      <w:r w:rsidR="00C77639">
        <w:t xml:space="preserve">that </w:t>
      </w:r>
      <w:r>
        <w:t>structural steel to receive safety anchors has adequate bearing surface as indicated on shop drawing and has continuous welds between anchors and structural steel.</w:t>
      </w:r>
    </w:p>
    <w:p w14:paraId="00AADCF1" w14:textId="4C530C86" w:rsidR="00521500" w:rsidRDefault="00521500" w:rsidP="00521500">
      <w:pPr>
        <w:pStyle w:val="ART"/>
      </w:pPr>
      <w:r>
        <w:t>INSTALLATION</w:t>
      </w:r>
    </w:p>
    <w:p w14:paraId="29145503" w14:textId="2E4413A6" w:rsidR="00521500" w:rsidRDefault="00521500" w:rsidP="00521500">
      <w:pPr>
        <w:pStyle w:val="PR1"/>
      </w:pPr>
      <w:r>
        <w:t>Mechanically fasten anchors in accordance with manufacturer’s recommendations.</w:t>
      </w:r>
    </w:p>
    <w:p w14:paraId="04B286C6" w14:textId="68F1ECE5" w:rsidR="00521500" w:rsidRDefault="00521500" w:rsidP="00521500">
      <w:pPr>
        <w:pStyle w:val="PR1"/>
      </w:pPr>
      <w:r>
        <w:t>Accurately fit and align, securely fasten</w:t>
      </w:r>
      <w:r w:rsidR="00C77639">
        <w:t>,</w:t>
      </w:r>
      <w:r w:rsidR="00197CF6">
        <w:t xml:space="preserve"> and install free from distortion or defects.</w:t>
      </w:r>
    </w:p>
    <w:p w14:paraId="4083D7EF" w14:textId="15D412A5" w:rsidR="00197CF6" w:rsidRDefault="00197CF6" w:rsidP="00521500">
      <w:pPr>
        <w:pStyle w:val="PR1"/>
      </w:pPr>
      <w:r>
        <w:t xml:space="preserve">Deform </w:t>
      </w:r>
      <w:r w:rsidR="003319A5">
        <w:t xml:space="preserve">threads </w:t>
      </w:r>
      <w:r>
        <w:t>of tail end or anchor studs after nuts have been tightened to prevent accidental removal and vandalism.</w:t>
      </w:r>
    </w:p>
    <w:p w14:paraId="52F7F0CA" w14:textId="54C932D2" w:rsidR="003408C4" w:rsidRDefault="003408C4" w:rsidP="003408C4">
      <w:pPr>
        <w:pStyle w:val="ART"/>
      </w:pPr>
      <w:r>
        <w:t>FIELD QUALITY CONTROL</w:t>
      </w:r>
    </w:p>
    <w:p w14:paraId="77A51782" w14:textId="364F9F35" w:rsidR="00EC7EDC" w:rsidRDefault="00EC7EDC" w:rsidP="003408C4">
      <w:pPr>
        <w:pStyle w:val="PR1"/>
      </w:pPr>
      <w:r>
        <w:t>Comply with Section 014500</w:t>
      </w:r>
      <w:r w:rsidR="00980B93">
        <w:t>.</w:t>
      </w:r>
    </w:p>
    <w:p w14:paraId="51367AF5" w14:textId="195E2142" w:rsidR="00EC7EDC" w:rsidRDefault="00EC7EDC" w:rsidP="003408C4">
      <w:pPr>
        <w:pStyle w:val="PR1"/>
      </w:pPr>
      <w:r>
        <w:t xml:space="preserve">The Contractor is responsible for coordination with the </w:t>
      </w:r>
      <w:r w:rsidR="00C77639">
        <w:t>m</w:t>
      </w:r>
      <w:r>
        <w:t>anufacturer prior to and during installation to ensure proper installation</w:t>
      </w:r>
      <w:r w:rsidR="00C77639">
        <w:t>.  P</w:t>
      </w:r>
      <w:r>
        <w:t xml:space="preserve">rovide </w:t>
      </w:r>
      <w:r w:rsidR="00C77639">
        <w:t>m</w:t>
      </w:r>
      <w:r>
        <w:t>anufacturer’s certification for installation.</w:t>
      </w:r>
    </w:p>
    <w:p w14:paraId="69F8BAF2" w14:textId="09A00B0C" w:rsidR="00980B93" w:rsidRDefault="00EC7EDC" w:rsidP="00980B93">
      <w:pPr>
        <w:pStyle w:val="PR1"/>
      </w:pPr>
      <w:r>
        <w:t xml:space="preserve">The Port will hire an approved third-party testing agency to provide the </w:t>
      </w:r>
      <w:r w:rsidR="00980B93">
        <w:t xml:space="preserve">special </w:t>
      </w:r>
      <w:r>
        <w:t>inspection and testing of all fall protection assemblies</w:t>
      </w:r>
      <w:r w:rsidR="00C77639">
        <w:t>.</w:t>
      </w:r>
      <w:r w:rsidR="007D12CE">
        <w:t xml:space="preserve">  </w:t>
      </w:r>
    </w:p>
    <w:p w14:paraId="3A519112" w14:textId="7662FB46" w:rsidR="00163001" w:rsidRDefault="00163001" w:rsidP="007D12CE">
      <w:pPr>
        <w:pStyle w:val="PR1"/>
      </w:pPr>
      <w:r>
        <w:t>Test and inspection reports will be submitted</w:t>
      </w:r>
      <w:r w:rsidR="00980B93">
        <w:t xml:space="preserve"> by the</w:t>
      </w:r>
      <w:r>
        <w:t xml:space="preserve"> </w:t>
      </w:r>
      <w:r w:rsidR="00980B93">
        <w:t xml:space="preserve">third-party testing agency </w:t>
      </w:r>
      <w:r>
        <w:t>to the Port and the Contractor.</w:t>
      </w:r>
    </w:p>
    <w:p w14:paraId="59441137" w14:textId="4921F01B" w:rsidR="003408C4" w:rsidRDefault="003408C4" w:rsidP="007D12CE">
      <w:pPr>
        <w:pStyle w:val="PR1"/>
      </w:pPr>
      <w:r>
        <w:t>Fall protection will be considered defective if it does not pass tests and inspections</w:t>
      </w:r>
      <w:r w:rsidR="00B414E5">
        <w:t xml:space="preserve">, and shall be replaced </w:t>
      </w:r>
      <w:r w:rsidR="00526939">
        <w:t xml:space="preserve">by the Contractor </w:t>
      </w:r>
      <w:r w:rsidR="00B414E5">
        <w:t>at no added cost to the Port</w:t>
      </w:r>
      <w:r>
        <w:t>.</w:t>
      </w:r>
    </w:p>
    <w:p w14:paraId="64A65E1B" w14:textId="1F87C36D" w:rsidR="003408C4" w:rsidRDefault="003408C4" w:rsidP="003408C4">
      <w:pPr>
        <w:pStyle w:val="ART"/>
      </w:pPr>
      <w:r>
        <w:t>ADJUSTMENT</w:t>
      </w:r>
    </w:p>
    <w:p w14:paraId="3660F9ED" w14:textId="716B2683" w:rsidR="003408C4" w:rsidRDefault="003408C4" w:rsidP="003408C4">
      <w:pPr>
        <w:pStyle w:val="PR1"/>
      </w:pPr>
      <w:r>
        <w:t>Lubricate moving parts to operate smoothly and fit accurately</w:t>
      </w:r>
      <w:r w:rsidR="00B156D0">
        <w:t xml:space="preserve"> in accordance with the</w:t>
      </w:r>
      <w:r w:rsidR="00EC7EDC">
        <w:t xml:space="preserve"> </w:t>
      </w:r>
      <w:r w:rsidR="00B156D0">
        <w:t>m</w:t>
      </w:r>
      <w:r w:rsidR="00316657">
        <w:t>anufacturer’s</w:t>
      </w:r>
      <w:r w:rsidR="00EC7EDC">
        <w:t xml:space="preserve"> recommendations.</w:t>
      </w:r>
    </w:p>
    <w:p w14:paraId="01D8567E" w14:textId="0540513B" w:rsidR="003408C4" w:rsidRDefault="003408C4" w:rsidP="003408C4">
      <w:pPr>
        <w:pStyle w:val="ART"/>
      </w:pPr>
      <w:r>
        <w:t>FINAL CLEANING</w:t>
      </w:r>
    </w:p>
    <w:p w14:paraId="34473792" w14:textId="62CA266A" w:rsidR="003408C4" w:rsidRDefault="003408C4" w:rsidP="003408C4">
      <w:pPr>
        <w:pStyle w:val="PR1"/>
      </w:pPr>
      <w:r>
        <w:t>Perform final cleaning.</w:t>
      </w:r>
    </w:p>
    <w:p w14:paraId="0EC15927" w14:textId="742B1890" w:rsidR="003408C4" w:rsidRDefault="003408C4" w:rsidP="003408C4">
      <w:pPr>
        <w:pStyle w:val="PR1"/>
      </w:pPr>
      <w:r>
        <w:t>Upon completion, remove surplus and excess materials, rubbish, tools</w:t>
      </w:r>
      <w:r w:rsidR="003D391C">
        <w:t>,</w:t>
      </w:r>
      <w:r>
        <w:t xml:space="preserve"> and equipment.</w:t>
      </w:r>
    </w:p>
    <w:p w14:paraId="479DE585" w14:textId="5154B7A7" w:rsidR="003408C4" w:rsidRDefault="003408C4" w:rsidP="003408C4">
      <w:pPr>
        <w:pStyle w:val="ART"/>
      </w:pPr>
      <w:r>
        <w:t>PROTECTION</w:t>
      </w:r>
    </w:p>
    <w:p w14:paraId="3A1665FF" w14:textId="013B34C2" w:rsidR="003408C4" w:rsidRDefault="003408C4" w:rsidP="003408C4">
      <w:pPr>
        <w:pStyle w:val="PR1"/>
      </w:pPr>
      <w:r>
        <w:t>Repair damage to adjacent materials caused by fall protection system installation.</w:t>
      </w:r>
    </w:p>
    <w:p w14:paraId="3C8F0599" w14:textId="505B4AE4" w:rsidR="00980B93" w:rsidRDefault="00980B93" w:rsidP="00980B93">
      <w:pPr>
        <w:pStyle w:val="ART"/>
      </w:pPr>
      <w:r>
        <w:lastRenderedPageBreak/>
        <w:t>TRAINING</w:t>
      </w:r>
    </w:p>
    <w:p w14:paraId="5954DA87" w14:textId="2D1D02E6" w:rsidR="00980B93" w:rsidRPr="00980B93" w:rsidRDefault="00980B93" w:rsidP="00980B93">
      <w:pPr>
        <w:pStyle w:val="PR1"/>
      </w:pPr>
      <w:r>
        <w:t>Provide training for the fall protection system in accordance with Division 1.</w:t>
      </w:r>
    </w:p>
    <w:p w14:paraId="5763A89A" w14:textId="4E4EB553" w:rsidR="003408C4" w:rsidRPr="003408C4" w:rsidRDefault="003408C4" w:rsidP="003408C4">
      <w:pPr>
        <w:pStyle w:val="ART"/>
        <w:numPr>
          <w:ilvl w:val="0"/>
          <w:numId w:val="0"/>
        </w:numPr>
        <w:ind w:left="864" w:hanging="864"/>
      </w:pPr>
      <w:r>
        <w:t>END OF SECTION 118129</w:t>
      </w:r>
    </w:p>
    <w:sectPr w:rsidR="003408C4" w:rsidRPr="003408C4" w:rsidSect="00746E7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F62C" w14:textId="77777777" w:rsidR="00746E7B" w:rsidRDefault="00746E7B" w:rsidP="00746E7B">
      <w:pPr>
        <w:spacing w:after="0" w:line="240" w:lineRule="auto"/>
      </w:pPr>
      <w:r>
        <w:separator/>
      </w:r>
    </w:p>
  </w:endnote>
  <w:endnote w:type="continuationSeparator" w:id="0">
    <w:p w14:paraId="5CFA3148" w14:textId="77777777" w:rsidR="00746E7B" w:rsidRDefault="00746E7B" w:rsidP="0074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EDE5" w14:textId="77777777" w:rsidR="00746E7B" w:rsidRPr="00746E7B" w:rsidRDefault="00746E7B" w:rsidP="00746E7B">
    <w:pPr>
      <w:spacing w:after="0"/>
      <w:rPr>
        <w:rFonts w:ascii="Times New Roman" w:hAnsi="Times New Roman" w:cs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455"/>
      <w:gridCol w:w="5905"/>
    </w:tblGrid>
    <w:tr w:rsidR="00746E7B" w:rsidRPr="00746E7B" w14:paraId="67B21824" w14:textId="77777777" w:rsidTr="003A64DD">
      <w:tc>
        <w:tcPr>
          <w:tcW w:w="3528" w:type="dxa"/>
        </w:tcPr>
        <w:p w14:paraId="5E634CF2" w14:textId="0419D472" w:rsidR="00746E7B" w:rsidRPr="00746E7B" w:rsidRDefault="00746E7B" w:rsidP="00746E7B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FACILITY FALL PROTECTION</w:t>
          </w:r>
        </w:p>
      </w:tc>
      <w:tc>
        <w:tcPr>
          <w:tcW w:w="6048" w:type="dxa"/>
        </w:tcPr>
        <w:p w14:paraId="228BC931" w14:textId="2DA2D748" w:rsidR="00746E7B" w:rsidRPr="00746E7B" w:rsidRDefault="00746E7B" w:rsidP="00746E7B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instrText xml:space="preserve"> DATE   \* MERGEFORMAT </w:instrText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F63A9D">
            <w:rPr>
              <w:rFonts w:ascii="Times New Roman" w:hAnsi="Times New Roman" w:cs="Times New Roman"/>
              <w:noProof/>
              <w:sz w:val="16"/>
              <w:szCs w:val="16"/>
            </w:rPr>
            <w:t>9/18/2023</w:t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  <w:tr w:rsidR="00746E7B" w:rsidRPr="00746E7B" w14:paraId="1230EA48" w14:textId="77777777" w:rsidTr="003A64DD">
      <w:tc>
        <w:tcPr>
          <w:tcW w:w="3528" w:type="dxa"/>
        </w:tcPr>
        <w:p w14:paraId="365517E3" w14:textId="6492B75E" w:rsidR="00746E7B" w:rsidRPr="00746E7B" w:rsidRDefault="00746E7B" w:rsidP="00746E7B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118129</w:t>
          </w:r>
          <w:r w:rsidRPr="00746E7B">
            <w:rPr>
              <w:rFonts w:ascii="Times New Roman" w:hAnsi="Times New Roman" w:cs="Times New Roman"/>
              <w:sz w:val="18"/>
              <w:szCs w:val="18"/>
            </w:rPr>
            <w:t>-</w:t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t>2</w:t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  <w:tc>
        <w:tcPr>
          <w:tcW w:w="6048" w:type="dxa"/>
        </w:tcPr>
        <w:p w14:paraId="79822E23" w14:textId="60048B01" w:rsidR="00746E7B" w:rsidRPr="00746E7B" w:rsidRDefault="00746E7B" w:rsidP="00746E7B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instrText xml:space="preserve"> FILENAME  \* Upper \p  \* MERGEFORMAT </w:instrText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F63A9D">
            <w:rPr>
              <w:rFonts w:ascii="Times New Roman" w:hAnsi="Times New Roman" w:cs="Times New Roman"/>
              <w:noProof/>
              <w:sz w:val="16"/>
              <w:szCs w:val="16"/>
            </w:rPr>
            <w:t>\\POPFS\ENG-SPEC\MASTERS\DIV-11\118129MT.DOCX</w:t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79987F7B" w14:textId="77777777" w:rsidR="00746E7B" w:rsidRPr="00746E7B" w:rsidRDefault="00746E7B" w:rsidP="00746E7B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507B" w14:textId="77777777" w:rsidR="00746E7B" w:rsidRPr="00746E7B" w:rsidRDefault="00746E7B" w:rsidP="00746E7B">
    <w:pPr>
      <w:spacing w:after="0"/>
      <w:rPr>
        <w:rFonts w:ascii="Times New Roman" w:hAnsi="Times New Roman" w:cs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5122"/>
      <w:gridCol w:w="4238"/>
    </w:tblGrid>
    <w:tr w:rsidR="00746E7B" w:rsidRPr="00746E7B" w14:paraId="1E539107" w14:textId="77777777" w:rsidTr="003A64DD">
      <w:tc>
        <w:tcPr>
          <w:tcW w:w="5238" w:type="dxa"/>
        </w:tcPr>
        <w:p w14:paraId="28295A9F" w14:textId="52AFA086" w:rsidR="00746E7B" w:rsidRPr="00746E7B" w:rsidRDefault="00746E7B" w:rsidP="00746E7B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instrText xml:space="preserve"> DATE   \* MERGEFORMAT </w:instrText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F63A9D">
            <w:rPr>
              <w:rFonts w:ascii="Times New Roman" w:hAnsi="Times New Roman" w:cs="Times New Roman"/>
              <w:noProof/>
              <w:sz w:val="16"/>
              <w:szCs w:val="16"/>
            </w:rPr>
            <w:t>9/18/2023</w:t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  <w:tc>
        <w:tcPr>
          <w:tcW w:w="4338" w:type="dxa"/>
        </w:tcPr>
        <w:p w14:paraId="55865ABB" w14:textId="4240DB7A" w:rsidR="00746E7B" w:rsidRPr="00746E7B" w:rsidRDefault="00746E7B" w:rsidP="00746E7B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FACILITY FALL PROTECTION</w:t>
          </w:r>
        </w:p>
      </w:tc>
    </w:tr>
    <w:tr w:rsidR="00746E7B" w:rsidRPr="00746E7B" w14:paraId="04E8A272" w14:textId="77777777" w:rsidTr="003A64DD">
      <w:tc>
        <w:tcPr>
          <w:tcW w:w="5238" w:type="dxa"/>
        </w:tcPr>
        <w:p w14:paraId="06EF6BE6" w14:textId="7423A1B0" w:rsidR="00746E7B" w:rsidRPr="00746E7B" w:rsidRDefault="00746E7B" w:rsidP="00746E7B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instrText xml:space="preserve"> FILENAME  \* Upper \p  \* MERGEFORMAT </w:instrText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F63A9D">
            <w:rPr>
              <w:rFonts w:ascii="Times New Roman" w:hAnsi="Times New Roman" w:cs="Times New Roman"/>
              <w:noProof/>
              <w:sz w:val="16"/>
              <w:szCs w:val="16"/>
            </w:rPr>
            <w:t>\\POPFS\ENG-SPEC\MASTERS\DIV-11\118129MT.DOCX</w:t>
          </w:r>
          <w:r w:rsidRPr="00746E7B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  <w:tc>
        <w:tcPr>
          <w:tcW w:w="4338" w:type="dxa"/>
        </w:tcPr>
        <w:p w14:paraId="2A0B0C6E" w14:textId="6DF406B2" w:rsidR="00746E7B" w:rsidRPr="00746E7B" w:rsidRDefault="00746E7B" w:rsidP="00746E7B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118129</w:t>
          </w:r>
          <w:r w:rsidRPr="00746E7B">
            <w:rPr>
              <w:rFonts w:ascii="Times New Roman" w:hAnsi="Times New Roman" w:cs="Times New Roman"/>
              <w:sz w:val="18"/>
              <w:szCs w:val="18"/>
            </w:rPr>
            <w:t>-</w:t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t>1</w:t>
          </w:r>
          <w:r w:rsidRPr="00746E7B">
            <w:rPr>
              <w:rStyle w:val="PageNumber"/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BAC91A7" w14:textId="77777777" w:rsidR="00746E7B" w:rsidRPr="00746E7B" w:rsidRDefault="00746E7B" w:rsidP="00746E7B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D2EA" w14:textId="77777777" w:rsidR="00746E7B" w:rsidRDefault="00746E7B" w:rsidP="00746E7B">
      <w:pPr>
        <w:spacing w:after="0" w:line="240" w:lineRule="auto"/>
      </w:pPr>
      <w:r>
        <w:separator/>
      </w:r>
    </w:p>
  </w:footnote>
  <w:footnote w:type="continuationSeparator" w:id="0">
    <w:p w14:paraId="05DC7B5D" w14:textId="77777777" w:rsidR="00746E7B" w:rsidRDefault="00746E7B" w:rsidP="0074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D0724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2088381198">
    <w:abstractNumId w:val="0"/>
  </w:num>
  <w:num w:numId="2" w16cid:durableId="1780950844">
    <w:abstractNumId w:val="0"/>
  </w:num>
  <w:num w:numId="3" w16cid:durableId="904871763">
    <w:abstractNumId w:val="0"/>
  </w:num>
  <w:num w:numId="4" w16cid:durableId="1698851010">
    <w:abstractNumId w:val="0"/>
  </w:num>
  <w:num w:numId="5" w16cid:durableId="1245257541">
    <w:abstractNumId w:val="0"/>
  </w:num>
  <w:num w:numId="6" w16cid:durableId="33040501">
    <w:abstractNumId w:val="0"/>
  </w:num>
  <w:num w:numId="7" w16cid:durableId="728457060">
    <w:abstractNumId w:val="0"/>
  </w:num>
  <w:num w:numId="8" w16cid:durableId="680469909">
    <w:abstractNumId w:val="0"/>
  </w:num>
  <w:num w:numId="9" w16cid:durableId="461653486">
    <w:abstractNumId w:val="0"/>
  </w:num>
  <w:num w:numId="10" w16cid:durableId="143185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4C"/>
    <w:rsid w:val="00026C9B"/>
    <w:rsid w:val="00033FF2"/>
    <w:rsid w:val="00080636"/>
    <w:rsid w:val="000F115C"/>
    <w:rsid w:val="0013104B"/>
    <w:rsid w:val="0014584E"/>
    <w:rsid w:val="00163001"/>
    <w:rsid w:val="001745DE"/>
    <w:rsid w:val="00181275"/>
    <w:rsid w:val="0019443A"/>
    <w:rsid w:val="00197CF6"/>
    <w:rsid w:val="001A3B39"/>
    <w:rsid w:val="001C173A"/>
    <w:rsid w:val="001C3A84"/>
    <w:rsid w:val="00236513"/>
    <w:rsid w:val="00297D3F"/>
    <w:rsid w:val="002F064C"/>
    <w:rsid w:val="00316657"/>
    <w:rsid w:val="003319A5"/>
    <w:rsid w:val="003408C4"/>
    <w:rsid w:val="003579E4"/>
    <w:rsid w:val="003A21E5"/>
    <w:rsid w:val="003B6935"/>
    <w:rsid w:val="003D391C"/>
    <w:rsid w:val="00410BDC"/>
    <w:rsid w:val="004669E6"/>
    <w:rsid w:val="0048595A"/>
    <w:rsid w:val="004A5AF6"/>
    <w:rsid w:val="00521500"/>
    <w:rsid w:val="00526939"/>
    <w:rsid w:val="00532B5A"/>
    <w:rsid w:val="005425D5"/>
    <w:rsid w:val="005518C1"/>
    <w:rsid w:val="00665998"/>
    <w:rsid w:val="00673489"/>
    <w:rsid w:val="00673D11"/>
    <w:rsid w:val="0071099E"/>
    <w:rsid w:val="00722254"/>
    <w:rsid w:val="007259E1"/>
    <w:rsid w:val="007330BA"/>
    <w:rsid w:val="00746E7B"/>
    <w:rsid w:val="00790C40"/>
    <w:rsid w:val="0079122C"/>
    <w:rsid w:val="007917B9"/>
    <w:rsid w:val="007C2D63"/>
    <w:rsid w:val="007D12CE"/>
    <w:rsid w:val="007F04F4"/>
    <w:rsid w:val="00835737"/>
    <w:rsid w:val="00875F9C"/>
    <w:rsid w:val="00882590"/>
    <w:rsid w:val="008851A8"/>
    <w:rsid w:val="008E0C23"/>
    <w:rsid w:val="008E20BC"/>
    <w:rsid w:val="008F4A83"/>
    <w:rsid w:val="008F74CC"/>
    <w:rsid w:val="009274B2"/>
    <w:rsid w:val="009324B9"/>
    <w:rsid w:val="00963FB0"/>
    <w:rsid w:val="00965925"/>
    <w:rsid w:val="009730AD"/>
    <w:rsid w:val="00980B93"/>
    <w:rsid w:val="009A6809"/>
    <w:rsid w:val="009C19AA"/>
    <w:rsid w:val="009F7472"/>
    <w:rsid w:val="00A130F1"/>
    <w:rsid w:val="00A3181D"/>
    <w:rsid w:val="00A3526B"/>
    <w:rsid w:val="00A401D3"/>
    <w:rsid w:val="00A47431"/>
    <w:rsid w:val="00A7791A"/>
    <w:rsid w:val="00AD46D5"/>
    <w:rsid w:val="00AF3F94"/>
    <w:rsid w:val="00AF7397"/>
    <w:rsid w:val="00B04000"/>
    <w:rsid w:val="00B156D0"/>
    <w:rsid w:val="00B414E5"/>
    <w:rsid w:val="00B648BB"/>
    <w:rsid w:val="00BA17E8"/>
    <w:rsid w:val="00C23B1B"/>
    <w:rsid w:val="00C25098"/>
    <w:rsid w:val="00C77639"/>
    <w:rsid w:val="00C96892"/>
    <w:rsid w:val="00C96D30"/>
    <w:rsid w:val="00CC5F30"/>
    <w:rsid w:val="00CE654D"/>
    <w:rsid w:val="00D54713"/>
    <w:rsid w:val="00D94FF1"/>
    <w:rsid w:val="00DC2B18"/>
    <w:rsid w:val="00DD73B8"/>
    <w:rsid w:val="00E104ED"/>
    <w:rsid w:val="00E91B2A"/>
    <w:rsid w:val="00EC7EDC"/>
    <w:rsid w:val="00ED41A8"/>
    <w:rsid w:val="00F03DEC"/>
    <w:rsid w:val="00F150F0"/>
    <w:rsid w:val="00F172C7"/>
    <w:rsid w:val="00F35A59"/>
    <w:rsid w:val="00F4267F"/>
    <w:rsid w:val="00F63A9D"/>
    <w:rsid w:val="00F64DFC"/>
    <w:rsid w:val="00FB2294"/>
    <w:rsid w:val="00FB5B4B"/>
    <w:rsid w:val="00FE12DB"/>
    <w:rsid w:val="00FE2DB1"/>
    <w:rsid w:val="00FF0BC4"/>
    <w:rsid w:val="00FF24F0"/>
    <w:rsid w:val="00FF36F6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98C6"/>
  <w15:chartTrackingRefBased/>
  <w15:docId w15:val="{1EECF80F-09FA-4008-878F-C9B5678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2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FF24F0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T">
    <w:name w:val="PRT"/>
    <w:basedOn w:val="Normal"/>
    <w:next w:val="ART"/>
    <w:rsid w:val="00FF24F0"/>
    <w:pPr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FF24F0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FF24F0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FF24F0"/>
    <w:pPr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FF24F0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FF24F0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FF24F0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FF24F0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FF24F0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character" w:customStyle="1" w:styleId="NUM">
    <w:name w:val="NUM"/>
    <w:basedOn w:val="DefaultParagraphFont"/>
    <w:rsid w:val="00FF24F0"/>
  </w:style>
  <w:style w:type="character" w:customStyle="1" w:styleId="NAM">
    <w:name w:val="NAM"/>
    <w:basedOn w:val="DefaultParagraphFont"/>
    <w:rsid w:val="00FF24F0"/>
  </w:style>
  <w:style w:type="character" w:styleId="CommentReference">
    <w:name w:val="annotation reference"/>
    <w:basedOn w:val="DefaultParagraphFont"/>
    <w:uiPriority w:val="99"/>
    <w:semiHidden/>
    <w:unhideWhenUsed/>
    <w:rsid w:val="00F03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D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74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7B"/>
  </w:style>
  <w:style w:type="paragraph" w:styleId="Footer">
    <w:name w:val="footer"/>
    <w:basedOn w:val="Normal"/>
    <w:link w:val="FooterChar"/>
    <w:unhideWhenUsed/>
    <w:rsid w:val="0074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7B"/>
  </w:style>
  <w:style w:type="character" w:styleId="PageNumber">
    <w:name w:val="page number"/>
    <w:basedOn w:val="DefaultParagraphFont"/>
    <w:rsid w:val="00746E7B"/>
  </w:style>
  <w:style w:type="paragraph" w:customStyle="1" w:styleId="PRN">
    <w:name w:val="PRN"/>
    <w:basedOn w:val="Normal"/>
    <w:autoRedefine/>
    <w:rsid w:val="0066599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uppressAutoHyphens/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E2DB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Brannan, Janelle</dc:creator>
  <cp:keywords/>
  <dc:description/>
  <cp:lastModifiedBy>Doherty, Colin</cp:lastModifiedBy>
  <cp:revision>18</cp:revision>
  <cp:lastPrinted>2023-06-07T19:45:00Z</cp:lastPrinted>
  <dcterms:created xsi:type="dcterms:W3CDTF">2023-06-05T15:00:00Z</dcterms:created>
  <dcterms:modified xsi:type="dcterms:W3CDTF">2023-09-18T19:07:00Z</dcterms:modified>
</cp:coreProperties>
</file>